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C327" w14:textId="23512B1A" w:rsidR="00095623" w:rsidRPr="006C61B9" w:rsidRDefault="00095623" w:rsidP="004720B7">
      <w:pPr>
        <w:pStyle w:val="BodyText"/>
        <w:rPr>
          <w:rFonts w:ascii="Aptos" w:hAnsi="Aptos" w:cs="Arial"/>
          <w:sz w:val="32"/>
          <w:szCs w:val="32"/>
          <w:lang w:val="en-IN"/>
        </w:rPr>
      </w:pPr>
      <w:r w:rsidRPr="006C61B9">
        <w:rPr>
          <w:rFonts w:ascii="Aptos" w:hAnsi="Aptos" w:cs="Arial"/>
          <w:b/>
          <w:bCs/>
          <w:sz w:val="32"/>
          <w:szCs w:val="32"/>
          <w:lang w:val="en-IN"/>
        </w:rPr>
        <w:t xml:space="preserve">Global Product Strategy (GPS) Safety Summary </w:t>
      </w:r>
    </w:p>
    <w:p w14:paraId="0986BB82" w14:textId="77777777" w:rsidR="00A4006E" w:rsidRPr="006E484B" w:rsidRDefault="00A4006E" w:rsidP="00F8597B">
      <w:pPr>
        <w:pStyle w:val="BodyText"/>
        <w:rPr>
          <w:rFonts w:ascii="Aptos" w:hAnsi="Aptos" w:cs="Arial"/>
          <w:sz w:val="24"/>
          <w:szCs w:val="24"/>
          <w:lang w:val="en-IN"/>
        </w:rPr>
      </w:pPr>
    </w:p>
    <w:p w14:paraId="05BB8013" w14:textId="4D469D61" w:rsidR="00692407" w:rsidRPr="006E484B" w:rsidRDefault="008E0705" w:rsidP="008E0705">
      <w:pPr>
        <w:pStyle w:val="BodyText"/>
        <w:rPr>
          <w:rFonts w:ascii="Aptos" w:hAnsi="Aptos" w:cs="Arial"/>
          <w:b/>
          <w:sz w:val="24"/>
          <w:szCs w:val="24"/>
        </w:rPr>
      </w:pPr>
      <w:r w:rsidRPr="006E484B">
        <w:rPr>
          <w:rFonts w:ascii="Aptos" w:hAnsi="Aptos" w:cs="Arial"/>
          <w:b/>
          <w:sz w:val="24"/>
          <w:szCs w:val="24"/>
        </w:rPr>
        <w:t xml:space="preserve"> </w:t>
      </w:r>
      <w:r w:rsidR="0069705D" w:rsidRPr="00ED727D">
        <w:rPr>
          <w:rFonts w:ascii="Aptos" w:hAnsi="Aptos" w:cs="Arial"/>
          <w:b/>
          <w:sz w:val="28"/>
          <w:szCs w:val="28"/>
        </w:rPr>
        <w:t>Phenthoate Technical</w:t>
      </w:r>
      <w:r w:rsidR="000D5D40" w:rsidRPr="006E484B">
        <w:rPr>
          <w:rFonts w:ascii="Aptos" w:hAnsi="Aptos" w:cs="Arial"/>
          <w:b/>
          <w:sz w:val="24"/>
          <w:szCs w:val="24"/>
        </w:rPr>
        <w:tab/>
      </w:r>
      <w:r w:rsidR="000D5D40" w:rsidRPr="006E484B">
        <w:rPr>
          <w:rFonts w:ascii="Aptos" w:hAnsi="Aptos" w:cs="Arial"/>
          <w:b/>
          <w:sz w:val="24"/>
          <w:szCs w:val="24"/>
        </w:rPr>
        <w:tab/>
      </w:r>
    </w:p>
    <w:p w14:paraId="383323AC" w14:textId="77777777" w:rsidR="00692407" w:rsidRPr="006E484B" w:rsidRDefault="00692407" w:rsidP="00692407">
      <w:pPr>
        <w:pStyle w:val="BodyText"/>
        <w:ind w:firstLine="221"/>
        <w:rPr>
          <w:rFonts w:ascii="Aptos" w:hAnsi="Aptos" w:cs="Arial"/>
          <w:b/>
          <w:sz w:val="24"/>
          <w:szCs w:val="24"/>
          <w:lang w:val="en-IN"/>
        </w:rPr>
      </w:pPr>
    </w:p>
    <w:p w14:paraId="37D30FF6" w14:textId="5ECEA0D5" w:rsidR="00A661C3" w:rsidRPr="006E484B" w:rsidRDefault="00692407" w:rsidP="00692407">
      <w:pPr>
        <w:pStyle w:val="BodyText"/>
        <w:jc w:val="both"/>
        <w:rPr>
          <w:rFonts w:ascii="Aptos" w:hAnsi="Aptos" w:cs="Arial"/>
          <w:bCs/>
          <w:sz w:val="24"/>
          <w:szCs w:val="24"/>
        </w:rPr>
      </w:pPr>
      <w:r w:rsidRPr="006E484B">
        <w:rPr>
          <w:rFonts w:ascii="Aptos" w:hAnsi="Aptos" w:cs="Arial"/>
          <w:bCs/>
          <w:sz w:val="24"/>
          <w:szCs w:val="24"/>
          <w:lang w:val="en-IN"/>
        </w:rPr>
        <w:t xml:space="preserve">This GPS Safety Summary is a high-level summary intended to provide the </w:t>
      </w:r>
      <w:proofErr w:type="gramStart"/>
      <w:r w:rsidRPr="006E484B">
        <w:rPr>
          <w:rFonts w:ascii="Aptos" w:hAnsi="Aptos" w:cs="Arial"/>
          <w:bCs/>
          <w:sz w:val="24"/>
          <w:szCs w:val="24"/>
          <w:lang w:val="en-IN"/>
        </w:rPr>
        <w:t>general public</w:t>
      </w:r>
      <w:proofErr w:type="gramEnd"/>
      <w:r w:rsidRPr="006E484B">
        <w:rPr>
          <w:rFonts w:ascii="Aptos" w:hAnsi="Aptos" w:cs="Arial"/>
          <w:bCs/>
          <w:sz w:val="24"/>
          <w:szCs w:val="24"/>
          <w:lang w:val="en-IN"/>
        </w:rPr>
        <w:t xml:space="preserve"> with an overview of product safety information on this chemical substance. It is not intended to provide emergency response, medical or treatment information, nor to provide an overview of all safety and health information. This summary is not intended to replace the Safety Data Sheet. For detailed guidance on the use or regulatory status of this substance, please consult the Safety Data Sheet and the Product Stewardship Bulletin (PSB). </w:t>
      </w:r>
      <w:r w:rsidR="000D5D40" w:rsidRPr="006E484B">
        <w:rPr>
          <w:rFonts w:ascii="Aptos" w:hAnsi="Aptos" w:cs="Arial"/>
          <w:bCs/>
          <w:sz w:val="24"/>
          <w:szCs w:val="24"/>
        </w:rPr>
        <w:t xml:space="preserve">           </w:t>
      </w:r>
    </w:p>
    <w:p w14:paraId="59550442" w14:textId="77777777" w:rsidR="00A661C3" w:rsidRPr="006E484B" w:rsidRDefault="00A661C3" w:rsidP="00A661C3">
      <w:pPr>
        <w:pStyle w:val="BodyText"/>
        <w:jc w:val="both"/>
        <w:rPr>
          <w:rFonts w:ascii="Aptos" w:hAnsi="Aptos" w:cs="Arial"/>
          <w:bCs/>
          <w:sz w:val="24"/>
          <w:szCs w:val="24"/>
          <w:lang w:val="en-IN"/>
        </w:rPr>
      </w:pPr>
    </w:p>
    <w:p w14:paraId="2D914B71" w14:textId="1B53ECD6" w:rsidR="00A661C3" w:rsidRPr="006E484B" w:rsidRDefault="00A661C3" w:rsidP="00A661C3">
      <w:pPr>
        <w:pStyle w:val="BodyText"/>
        <w:jc w:val="both"/>
        <w:rPr>
          <w:rFonts w:ascii="Aptos" w:hAnsi="Aptos" w:cs="Arial"/>
          <w:bCs/>
          <w:sz w:val="24"/>
          <w:szCs w:val="24"/>
          <w:u w:val="single"/>
          <w:lang w:val="en-IN"/>
        </w:rPr>
      </w:pPr>
      <w:r w:rsidRPr="006E484B">
        <w:rPr>
          <w:rFonts w:ascii="Aptos" w:hAnsi="Aptos" w:cs="Arial"/>
          <w:b/>
          <w:bCs/>
          <w:sz w:val="24"/>
          <w:szCs w:val="24"/>
          <w:u w:val="single"/>
          <w:lang w:val="en-IN"/>
        </w:rPr>
        <w:t xml:space="preserve">Chemical Identity </w:t>
      </w:r>
    </w:p>
    <w:p w14:paraId="73DF1481" w14:textId="193C6817" w:rsidR="0095034E" w:rsidRPr="0095034E" w:rsidRDefault="0095034E" w:rsidP="0095034E">
      <w:pPr>
        <w:pStyle w:val="BodyText"/>
        <w:rPr>
          <w:rFonts w:ascii="Aptos" w:hAnsi="Aptos" w:cs="Arial"/>
          <w:bCs/>
          <w:sz w:val="24"/>
          <w:szCs w:val="24"/>
        </w:rPr>
      </w:pPr>
      <w:r w:rsidRPr="0095034E">
        <w:rPr>
          <w:rFonts w:ascii="Aptos" w:hAnsi="Aptos" w:cs="Arial"/>
          <w:b/>
          <w:sz w:val="24"/>
          <w:szCs w:val="24"/>
        </w:rPr>
        <w:t>Name:</w:t>
      </w:r>
      <w:r w:rsidRPr="0095034E">
        <w:rPr>
          <w:rFonts w:ascii="Aptos" w:hAnsi="Aptos" w:cs="Arial"/>
          <w:bCs/>
          <w:sz w:val="24"/>
          <w:szCs w:val="24"/>
        </w:rPr>
        <w:t xml:space="preserve"> Phenthoate Technical</w:t>
      </w:r>
      <w:r w:rsidRPr="0095034E">
        <w:rPr>
          <w:rFonts w:ascii="Aptos" w:hAnsi="Aptos" w:cs="Arial"/>
          <w:bCs/>
          <w:sz w:val="24"/>
          <w:szCs w:val="24"/>
        </w:rPr>
        <w:br/>
      </w:r>
      <w:r w:rsidRPr="0095034E">
        <w:rPr>
          <w:rFonts w:ascii="Aptos" w:hAnsi="Aptos" w:cs="Arial"/>
          <w:b/>
          <w:sz w:val="24"/>
          <w:szCs w:val="24"/>
        </w:rPr>
        <w:t>Chemical</w:t>
      </w:r>
      <w:r w:rsidRPr="006E484B">
        <w:rPr>
          <w:rFonts w:ascii="Aptos" w:hAnsi="Aptos" w:cs="Arial"/>
          <w:b/>
          <w:sz w:val="24"/>
          <w:szCs w:val="24"/>
        </w:rPr>
        <w:t xml:space="preserve"> </w:t>
      </w:r>
      <w:r w:rsidRPr="0095034E">
        <w:rPr>
          <w:rFonts w:ascii="Aptos" w:hAnsi="Aptos" w:cs="Arial"/>
          <w:b/>
          <w:sz w:val="24"/>
          <w:szCs w:val="24"/>
        </w:rPr>
        <w:t>name (IUPAC):</w:t>
      </w:r>
      <w:r w:rsidRPr="0095034E">
        <w:rPr>
          <w:rFonts w:ascii="Aptos" w:hAnsi="Aptos" w:cs="Arial"/>
          <w:bCs/>
          <w:sz w:val="24"/>
          <w:szCs w:val="24"/>
        </w:rPr>
        <w:t xml:space="preserve"> </w:t>
      </w:r>
      <w:proofErr w:type="gramStart"/>
      <w:r w:rsidRPr="0095034E">
        <w:rPr>
          <w:rFonts w:ascii="Aptos" w:hAnsi="Aptos" w:cs="Arial"/>
          <w:bCs/>
          <w:sz w:val="24"/>
          <w:szCs w:val="24"/>
        </w:rPr>
        <w:t>O,O</w:t>
      </w:r>
      <w:proofErr w:type="gramEnd"/>
      <w:r w:rsidRPr="0095034E">
        <w:rPr>
          <w:rFonts w:ascii="Aptos" w:hAnsi="Aptos" w:cs="Arial"/>
          <w:bCs/>
          <w:sz w:val="24"/>
          <w:szCs w:val="24"/>
        </w:rPr>
        <w:t>-dimethyl O-(3-methyl-4-(</w:t>
      </w:r>
      <w:proofErr w:type="spellStart"/>
      <w:proofErr w:type="gramStart"/>
      <w:r w:rsidRPr="0095034E">
        <w:rPr>
          <w:rFonts w:ascii="Aptos" w:hAnsi="Aptos" w:cs="Arial"/>
          <w:bCs/>
          <w:sz w:val="24"/>
          <w:szCs w:val="24"/>
        </w:rPr>
        <w:t>methylthio</w:t>
      </w:r>
      <w:proofErr w:type="spellEnd"/>
      <w:r w:rsidRPr="0095034E">
        <w:rPr>
          <w:rFonts w:ascii="Aptos" w:hAnsi="Aptos" w:cs="Arial"/>
          <w:bCs/>
          <w:sz w:val="24"/>
          <w:szCs w:val="24"/>
        </w:rPr>
        <w:t>)phenyl</w:t>
      </w:r>
      <w:proofErr w:type="gramEnd"/>
      <w:r w:rsidRPr="0095034E">
        <w:rPr>
          <w:rFonts w:ascii="Aptos" w:hAnsi="Aptos" w:cs="Arial"/>
          <w:bCs/>
          <w:sz w:val="24"/>
          <w:szCs w:val="24"/>
        </w:rPr>
        <w:t>) phosphorothioate</w:t>
      </w:r>
      <w:r w:rsidRPr="0095034E">
        <w:rPr>
          <w:rFonts w:ascii="Aptos" w:hAnsi="Aptos" w:cs="Arial"/>
          <w:bCs/>
          <w:sz w:val="24"/>
          <w:szCs w:val="24"/>
        </w:rPr>
        <w:br/>
      </w:r>
      <w:r w:rsidRPr="0095034E">
        <w:rPr>
          <w:rFonts w:ascii="Aptos" w:hAnsi="Aptos" w:cs="Arial"/>
          <w:b/>
          <w:sz w:val="24"/>
          <w:szCs w:val="24"/>
        </w:rPr>
        <w:t>CAS Number:</w:t>
      </w:r>
      <w:r w:rsidRPr="0095034E">
        <w:rPr>
          <w:rFonts w:ascii="Aptos" w:hAnsi="Aptos" w:cs="Arial"/>
          <w:bCs/>
          <w:sz w:val="24"/>
          <w:szCs w:val="24"/>
        </w:rPr>
        <w:t xml:space="preserve"> 2597-03-7</w:t>
      </w:r>
      <w:r w:rsidRPr="0095034E">
        <w:rPr>
          <w:rFonts w:ascii="Aptos" w:hAnsi="Aptos" w:cs="Arial"/>
          <w:bCs/>
          <w:sz w:val="24"/>
          <w:szCs w:val="24"/>
        </w:rPr>
        <w:br/>
      </w:r>
      <w:r w:rsidRPr="003B7ABB">
        <w:rPr>
          <w:rFonts w:ascii="Aptos" w:hAnsi="Aptos" w:cs="Arial"/>
          <w:b/>
          <w:sz w:val="24"/>
          <w:szCs w:val="24"/>
        </w:rPr>
        <w:t>EC Number:</w:t>
      </w:r>
      <w:r w:rsidRPr="003B7ABB">
        <w:rPr>
          <w:rFonts w:ascii="Aptos" w:hAnsi="Aptos" w:cs="Arial"/>
          <w:bCs/>
          <w:sz w:val="24"/>
          <w:szCs w:val="24"/>
        </w:rPr>
        <w:t xml:space="preserve"> 219-9</w:t>
      </w:r>
      <w:r w:rsidR="003B7ABB" w:rsidRPr="003B7ABB">
        <w:rPr>
          <w:rFonts w:ascii="Aptos" w:hAnsi="Aptos" w:cs="Arial"/>
          <w:bCs/>
          <w:sz w:val="24"/>
          <w:szCs w:val="24"/>
        </w:rPr>
        <w:t>97</w:t>
      </w:r>
      <w:r w:rsidRPr="003B7ABB">
        <w:rPr>
          <w:rFonts w:ascii="Aptos" w:hAnsi="Aptos" w:cs="Arial"/>
          <w:bCs/>
          <w:sz w:val="24"/>
          <w:szCs w:val="24"/>
        </w:rPr>
        <w:t>-</w:t>
      </w:r>
      <w:r w:rsidR="003B7ABB" w:rsidRPr="003B7ABB">
        <w:rPr>
          <w:rFonts w:ascii="Aptos" w:hAnsi="Aptos" w:cs="Arial"/>
          <w:bCs/>
          <w:sz w:val="24"/>
          <w:szCs w:val="24"/>
        </w:rPr>
        <w:t>0</w:t>
      </w:r>
      <w:r w:rsidRPr="003B7ABB">
        <w:rPr>
          <w:rFonts w:ascii="Aptos" w:hAnsi="Aptos" w:cs="Arial"/>
          <w:bCs/>
          <w:sz w:val="24"/>
          <w:szCs w:val="24"/>
        </w:rPr>
        <w:br/>
      </w:r>
      <w:r w:rsidRPr="003B7ABB">
        <w:rPr>
          <w:rFonts w:ascii="Aptos" w:hAnsi="Aptos" w:cs="Arial"/>
          <w:b/>
          <w:sz w:val="24"/>
          <w:szCs w:val="24"/>
        </w:rPr>
        <w:t>Molecular Formula:</w:t>
      </w:r>
      <w:r w:rsidRPr="003B7ABB">
        <w:rPr>
          <w:rFonts w:ascii="Aptos" w:hAnsi="Aptos" w:cs="Arial"/>
          <w:bCs/>
          <w:sz w:val="24"/>
          <w:szCs w:val="24"/>
        </w:rPr>
        <w:t xml:space="preserve"> C12H17O</w:t>
      </w:r>
      <w:r w:rsidR="003B7ABB" w:rsidRPr="003B7ABB">
        <w:rPr>
          <w:rFonts w:ascii="Aptos" w:hAnsi="Aptos" w:cs="Arial"/>
          <w:bCs/>
          <w:sz w:val="24"/>
          <w:szCs w:val="24"/>
        </w:rPr>
        <w:t>4</w:t>
      </w:r>
      <w:r w:rsidRPr="003B7ABB">
        <w:rPr>
          <w:rFonts w:ascii="Aptos" w:hAnsi="Aptos" w:cs="Arial"/>
          <w:bCs/>
          <w:sz w:val="24"/>
          <w:szCs w:val="24"/>
        </w:rPr>
        <w:t>PS2</w:t>
      </w:r>
      <w:r w:rsidRPr="0095034E">
        <w:rPr>
          <w:rFonts w:ascii="Aptos" w:hAnsi="Aptos" w:cs="Arial"/>
          <w:bCs/>
          <w:sz w:val="24"/>
          <w:szCs w:val="24"/>
        </w:rPr>
        <w:br/>
      </w:r>
      <w:r w:rsidRPr="0095034E">
        <w:rPr>
          <w:rFonts w:ascii="Aptos" w:hAnsi="Aptos" w:cs="Arial"/>
          <w:b/>
          <w:sz w:val="24"/>
          <w:szCs w:val="24"/>
        </w:rPr>
        <w:t>Molecular Weight:</w:t>
      </w:r>
      <w:r w:rsidRPr="0095034E">
        <w:rPr>
          <w:rFonts w:ascii="Aptos" w:hAnsi="Aptos" w:cs="Arial"/>
          <w:bCs/>
          <w:sz w:val="24"/>
          <w:szCs w:val="24"/>
        </w:rPr>
        <w:t xml:space="preserve"> 320.36 g/mol</w:t>
      </w:r>
    </w:p>
    <w:p w14:paraId="03BF9F58" w14:textId="77777777" w:rsidR="00B16ABF" w:rsidRPr="006E484B" w:rsidRDefault="00B16ABF" w:rsidP="00B16ABF">
      <w:pPr>
        <w:pStyle w:val="BodyText"/>
        <w:jc w:val="both"/>
        <w:rPr>
          <w:rFonts w:ascii="Aptos" w:hAnsi="Aptos" w:cs="Arial"/>
          <w:bCs/>
          <w:sz w:val="24"/>
          <w:szCs w:val="24"/>
          <w:lang w:val="en-IN"/>
        </w:rPr>
      </w:pPr>
    </w:p>
    <w:p w14:paraId="3084C61E" w14:textId="09D1AE20" w:rsidR="002101BB" w:rsidRPr="006E484B" w:rsidRDefault="00B16ABF" w:rsidP="00B16ABF">
      <w:pPr>
        <w:pStyle w:val="BodyText"/>
        <w:jc w:val="both"/>
        <w:rPr>
          <w:rFonts w:ascii="Aptos" w:hAnsi="Aptos" w:cs="Arial"/>
          <w:b/>
          <w:bCs/>
          <w:sz w:val="24"/>
          <w:szCs w:val="24"/>
          <w:lang w:val="en-IN"/>
        </w:rPr>
      </w:pPr>
      <w:r w:rsidRPr="006E484B">
        <w:rPr>
          <w:rFonts w:ascii="Aptos" w:hAnsi="Aptos" w:cs="Arial"/>
          <w:bCs/>
          <w:sz w:val="24"/>
          <w:szCs w:val="24"/>
          <w:lang w:val="en-IN"/>
        </w:rPr>
        <w:t xml:space="preserve"> </w:t>
      </w:r>
      <w:r w:rsidRPr="006E484B">
        <w:rPr>
          <w:rFonts w:ascii="Aptos" w:hAnsi="Aptos" w:cs="Arial"/>
          <w:b/>
          <w:bCs/>
          <w:sz w:val="24"/>
          <w:szCs w:val="24"/>
          <w:lang w:val="en-IN"/>
        </w:rPr>
        <w:t xml:space="preserve">Uses and Applications </w:t>
      </w:r>
    </w:p>
    <w:p w14:paraId="7D1B50C2" w14:textId="3194C4C8" w:rsidR="002101BB" w:rsidRPr="006E484B" w:rsidRDefault="00D45DFB" w:rsidP="00B16ABF">
      <w:pPr>
        <w:pStyle w:val="BodyText"/>
        <w:jc w:val="both"/>
        <w:rPr>
          <w:rFonts w:ascii="Aptos" w:hAnsi="Aptos" w:cs="Arial"/>
          <w:sz w:val="24"/>
          <w:szCs w:val="24"/>
          <w:lang w:val="en-IN"/>
        </w:rPr>
      </w:pPr>
      <w:r w:rsidRPr="006E484B">
        <w:rPr>
          <w:rFonts w:ascii="Aptos" w:hAnsi="Aptos" w:cs="Arial"/>
          <w:sz w:val="24"/>
          <w:szCs w:val="24"/>
          <w:lang w:val="en-IN"/>
        </w:rPr>
        <w:t>Phenthoate Technical is an organophosphorus insecticide used in agriculture for the control of a wide range of insect pests. It is effective against sucking and chewing insects such as aphids, thrips, leafhoppers, and caterpillars on crops including fruits, vegetables, rice, and cotton.</w:t>
      </w:r>
    </w:p>
    <w:p w14:paraId="3DF669C0" w14:textId="77777777" w:rsidR="00D45DFB" w:rsidRPr="006E484B" w:rsidRDefault="00D45DFB" w:rsidP="00B16ABF">
      <w:pPr>
        <w:pStyle w:val="BodyText"/>
        <w:jc w:val="both"/>
        <w:rPr>
          <w:rFonts w:ascii="Aptos" w:hAnsi="Aptos" w:cs="Arial"/>
          <w:sz w:val="24"/>
          <w:szCs w:val="24"/>
          <w:lang w:val="en-IN"/>
        </w:rPr>
      </w:pPr>
    </w:p>
    <w:p w14:paraId="4E939B1A" w14:textId="77777777" w:rsidR="00D45DFB" w:rsidRPr="00D45DFB" w:rsidRDefault="00D45DFB" w:rsidP="00D45DFB">
      <w:pPr>
        <w:pStyle w:val="BodyText"/>
        <w:jc w:val="both"/>
        <w:rPr>
          <w:rFonts w:ascii="Aptos" w:hAnsi="Aptos" w:cs="Arial"/>
          <w:sz w:val="24"/>
          <w:szCs w:val="24"/>
          <w:lang w:val="en-IN"/>
        </w:rPr>
      </w:pPr>
      <w:r w:rsidRPr="00D45DFB">
        <w:rPr>
          <w:rFonts w:ascii="Aptos" w:hAnsi="Aptos" w:cs="Arial"/>
          <w:sz w:val="24"/>
          <w:szCs w:val="24"/>
          <w:lang w:val="en-IN"/>
        </w:rPr>
        <w:t>Phenthoate acts primarily by inhibiting acetylcholinesterase (</w:t>
      </w:r>
      <w:proofErr w:type="spellStart"/>
      <w:r w:rsidRPr="00D45DFB">
        <w:rPr>
          <w:rFonts w:ascii="Aptos" w:hAnsi="Aptos" w:cs="Arial"/>
          <w:sz w:val="24"/>
          <w:szCs w:val="24"/>
          <w:lang w:val="en-IN"/>
        </w:rPr>
        <w:t>AChE</w:t>
      </w:r>
      <w:proofErr w:type="spellEnd"/>
      <w:r w:rsidRPr="00D45DFB">
        <w:rPr>
          <w:rFonts w:ascii="Aptos" w:hAnsi="Aptos" w:cs="Arial"/>
          <w:sz w:val="24"/>
          <w:szCs w:val="24"/>
          <w:lang w:val="en-IN"/>
        </w:rPr>
        <w:t>) in insects, resulting in disruption of nerve impulse transmission and eventual pest mortality. It is commonly used in formulated products and integrated pest management (IPM) programs to ensure effective crop protection.</w:t>
      </w:r>
    </w:p>
    <w:p w14:paraId="66A6C335" w14:textId="77777777" w:rsidR="00D45DFB" w:rsidRPr="006E484B" w:rsidRDefault="00D45DFB" w:rsidP="00D45DFB">
      <w:pPr>
        <w:pStyle w:val="BodyText"/>
        <w:jc w:val="both"/>
        <w:rPr>
          <w:rFonts w:ascii="Aptos" w:hAnsi="Aptos" w:cs="Arial"/>
          <w:sz w:val="24"/>
          <w:szCs w:val="24"/>
          <w:lang w:val="en-IN"/>
        </w:rPr>
      </w:pPr>
    </w:p>
    <w:p w14:paraId="0FB2043F" w14:textId="6FD20215" w:rsidR="00D45DFB" w:rsidRPr="00D45DFB" w:rsidRDefault="00D45DFB" w:rsidP="00D45DFB">
      <w:pPr>
        <w:pStyle w:val="BodyText"/>
        <w:jc w:val="both"/>
        <w:rPr>
          <w:rFonts w:ascii="Aptos" w:hAnsi="Aptos" w:cs="Arial"/>
          <w:sz w:val="24"/>
          <w:szCs w:val="24"/>
          <w:lang w:val="en-IN"/>
        </w:rPr>
      </w:pPr>
      <w:r w:rsidRPr="00D45DFB">
        <w:rPr>
          <w:rFonts w:ascii="Aptos" w:hAnsi="Aptos" w:cs="Arial"/>
          <w:sz w:val="24"/>
          <w:szCs w:val="24"/>
          <w:lang w:val="en-IN"/>
        </w:rPr>
        <w:t>Due to its toxicity profile, Phenthoate usage is strictly regulated. Proper application practices, adherence to recommended dosages, and use of appropriate personal protective equipment (PPE) are essential to minimize risks to human health and the environment.</w:t>
      </w:r>
    </w:p>
    <w:p w14:paraId="738C358F" w14:textId="77777777" w:rsidR="002101BB" w:rsidRPr="006E484B" w:rsidRDefault="002101BB" w:rsidP="002101BB">
      <w:pPr>
        <w:pStyle w:val="BodyText"/>
        <w:jc w:val="both"/>
        <w:rPr>
          <w:rFonts w:ascii="Aptos" w:hAnsi="Aptos" w:cs="Arial"/>
          <w:bCs/>
          <w:sz w:val="24"/>
          <w:szCs w:val="24"/>
          <w:lang w:val="en-IN"/>
        </w:rPr>
      </w:pPr>
    </w:p>
    <w:p w14:paraId="2016761C" w14:textId="77777777" w:rsidR="00F8597B" w:rsidRPr="006E484B" w:rsidRDefault="002101BB" w:rsidP="002101BB">
      <w:pPr>
        <w:pStyle w:val="BodyText"/>
        <w:jc w:val="both"/>
        <w:rPr>
          <w:rFonts w:ascii="Aptos" w:hAnsi="Aptos" w:cs="Arial"/>
          <w:b/>
          <w:bCs/>
          <w:sz w:val="24"/>
          <w:szCs w:val="24"/>
          <w:lang w:val="en-IN"/>
        </w:rPr>
      </w:pPr>
      <w:r w:rsidRPr="006E484B">
        <w:rPr>
          <w:rFonts w:ascii="Aptos" w:hAnsi="Aptos" w:cs="Arial"/>
          <w:bCs/>
          <w:sz w:val="24"/>
          <w:szCs w:val="24"/>
          <w:lang w:val="en-IN"/>
        </w:rPr>
        <w:t xml:space="preserve"> </w:t>
      </w:r>
      <w:r w:rsidRPr="006E484B">
        <w:rPr>
          <w:rFonts w:ascii="Aptos" w:hAnsi="Aptos" w:cs="Arial"/>
          <w:b/>
          <w:bCs/>
          <w:sz w:val="24"/>
          <w:szCs w:val="24"/>
          <w:lang w:val="en-IN"/>
        </w:rPr>
        <w:t xml:space="preserve">Physical / Chemical Properties </w:t>
      </w:r>
    </w:p>
    <w:p w14:paraId="70F9AEFB" w14:textId="77777777" w:rsidR="00F61B8F" w:rsidRPr="006E484B" w:rsidRDefault="00F61B8F" w:rsidP="00F61B8F">
      <w:pPr>
        <w:pStyle w:val="BodyText"/>
        <w:jc w:val="both"/>
        <w:rPr>
          <w:rFonts w:ascii="Aptos" w:hAnsi="Aptos" w:cs="Arial"/>
          <w:sz w:val="24"/>
          <w:szCs w:val="24"/>
          <w:lang w:val="en-IN"/>
        </w:rPr>
      </w:pPr>
    </w:p>
    <w:p w14:paraId="0E888A35" w14:textId="2D74F853" w:rsidR="00F8597B" w:rsidRPr="006E484B" w:rsidRDefault="00F61B8F" w:rsidP="002101BB">
      <w:pPr>
        <w:pStyle w:val="BodyText"/>
        <w:jc w:val="both"/>
        <w:rPr>
          <w:rFonts w:ascii="Aptos" w:hAnsi="Aptos" w:cs="Arial"/>
          <w:sz w:val="24"/>
          <w:szCs w:val="24"/>
        </w:rPr>
      </w:pPr>
      <w:r w:rsidRPr="006E484B">
        <w:rPr>
          <w:rFonts w:ascii="Aptos" w:hAnsi="Aptos" w:cs="Arial"/>
          <w:sz w:val="24"/>
          <w:szCs w:val="24"/>
          <w:lang w:val="en-IN"/>
        </w:rPr>
        <w:t xml:space="preserve"> </w:t>
      </w:r>
      <w:r w:rsidR="00B3742A" w:rsidRPr="006E484B">
        <w:rPr>
          <w:rFonts w:ascii="Aptos" w:hAnsi="Aptos" w:cs="Arial"/>
          <w:sz w:val="24"/>
          <w:szCs w:val="24"/>
        </w:rPr>
        <w:t xml:space="preserve">Phenthoate Technical is a </w:t>
      </w:r>
      <w:r w:rsidR="006F6A74" w:rsidRPr="006E484B">
        <w:rPr>
          <w:rFonts w:ascii="Aptos" w:hAnsi="Aptos" w:cs="Arial"/>
          <w:sz w:val="24"/>
          <w:szCs w:val="24"/>
        </w:rPr>
        <w:t xml:space="preserve">pale </w:t>
      </w:r>
      <w:r w:rsidR="00B3742A" w:rsidRPr="006E484B">
        <w:rPr>
          <w:rFonts w:ascii="Aptos" w:hAnsi="Aptos" w:cs="Arial"/>
          <w:sz w:val="24"/>
          <w:szCs w:val="24"/>
        </w:rPr>
        <w:t>yellow</w:t>
      </w:r>
      <w:r w:rsidR="006F6A74" w:rsidRPr="006E484B">
        <w:rPr>
          <w:rFonts w:ascii="Aptos" w:hAnsi="Aptos" w:cs="Arial"/>
          <w:sz w:val="24"/>
          <w:szCs w:val="24"/>
        </w:rPr>
        <w:t>ish</w:t>
      </w:r>
      <w:r w:rsidR="00B3742A" w:rsidRPr="006E484B">
        <w:rPr>
          <w:rFonts w:ascii="Aptos" w:hAnsi="Aptos" w:cs="Arial"/>
          <w:sz w:val="24"/>
          <w:szCs w:val="24"/>
        </w:rPr>
        <w:t xml:space="preserve"> liquid with </w:t>
      </w:r>
      <w:r w:rsidR="006F6A74" w:rsidRPr="006E484B">
        <w:rPr>
          <w:rFonts w:ascii="Aptos" w:hAnsi="Aptos" w:cs="Arial"/>
          <w:sz w:val="24"/>
          <w:szCs w:val="24"/>
        </w:rPr>
        <w:t>aromatic</w:t>
      </w:r>
      <w:r w:rsidR="00B3742A" w:rsidRPr="006E484B">
        <w:rPr>
          <w:rFonts w:ascii="Aptos" w:hAnsi="Aptos" w:cs="Arial"/>
          <w:sz w:val="24"/>
          <w:szCs w:val="24"/>
        </w:rPr>
        <w:t xml:space="preserve"> odor. </w:t>
      </w:r>
      <w:r w:rsidR="00302BFD" w:rsidRPr="006E484B">
        <w:rPr>
          <w:rFonts w:ascii="Aptos" w:hAnsi="Aptos" w:cs="Arial"/>
          <w:sz w:val="24"/>
          <w:szCs w:val="24"/>
        </w:rPr>
        <w:t>Non-flammable u</w:t>
      </w:r>
      <w:r w:rsidR="00B3742A" w:rsidRPr="006E484B">
        <w:rPr>
          <w:rFonts w:ascii="Aptos" w:hAnsi="Aptos" w:cs="Arial"/>
          <w:sz w:val="24"/>
          <w:szCs w:val="24"/>
        </w:rPr>
        <w:t>nder normal storage conditions.</w:t>
      </w:r>
    </w:p>
    <w:p w14:paraId="45CB7A1B" w14:textId="77777777" w:rsidR="00302BFD" w:rsidRPr="006E484B" w:rsidRDefault="00302BFD" w:rsidP="002101BB">
      <w:pPr>
        <w:pStyle w:val="BodyText"/>
        <w:jc w:val="both"/>
        <w:rPr>
          <w:rFonts w:ascii="Aptos" w:hAnsi="Aptos" w:cs="Arial"/>
          <w:sz w:val="24"/>
          <w:szCs w:val="24"/>
        </w:rPr>
      </w:pPr>
    </w:p>
    <w:p w14:paraId="24F73A7E" w14:textId="77777777" w:rsidR="00E87224" w:rsidRPr="006E484B" w:rsidRDefault="00F8597B" w:rsidP="002101BB">
      <w:pPr>
        <w:pStyle w:val="BodyText"/>
        <w:jc w:val="both"/>
        <w:rPr>
          <w:rFonts w:ascii="Aptos" w:hAnsi="Aptos" w:cs="Arial"/>
          <w:bCs/>
          <w:sz w:val="24"/>
          <w:szCs w:val="24"/>
          <w:lang w:val="en-IN"/>
        </w:rPr>
      </w:pPr>
      <w:r w:rsidRPr="006E484B">
        <w:rPr>
          <w:rFonts w:ascii="Aptos" w:hAnsi="Aptos" w:cs="Arial"/>
          <w:b/>
          <w:bCs/>
          <w:sz w:val="24"/>
          <w:szCs w:val="24"/>
          <w:lang w:val="en-IN"/>
        </w:rPr>
        <w:t xml:space="preserve">Health Effects </w:t>
      </w:r>
      <w:r w:rsidR="00952A5F" w:rsidRPr="006E484B">
        <w:rPr>
          <w:rFonts w:ascii="Aptos" w:hAnsi="Aptos" w:cs="Arial"/>
          <w:bCs/>
          <w:sz w:val="24"/>
          <w:szCs w:val="24"/>
          <w:lang w:val="en-IN"/>
        </w:rPr>
        <w:t xml:space="preserve">     </w:t>
      </w:r>
    </w:p>
    <w:p w14:paraId="781A8E3A" w14:textId="77777777" w:rsidR="00E87224" w:rsidRPr="006E484B" w:rsidRDefault="00E87224" w:rsidP="002101BB">
      <w:pPr>
        <w:pStyle w:val="BodyText"/>
        <w:jc w:val="both"/>
        <w:rPr>
          <w:rFonts w:ascii="Aptos" w:hAnsi="Aptos" w:cs="Arial"/>
          <w:bCs/>
          <w:sz w:val="24"/>
          <w:szCs w:val="24"/>
          <w:lang w:val="en-IN"/>
        </w:rPr>
      </w:pPr>
    </w:p>
    <w:p w14:paraId="2F8654F3" w14:textId="77777777" w:rsidR="00E87224" w:rsidRPr="00E87224" w:rsidRDefault="00E87224" w:rsidP="00E87224">
      <w:pPr>
        <w:pStyle w:val="BodyText"/>
        <w:jc w:val="both"/>
        <w:rPr>
          <w:rFonts w:ascii="Aptos" w:hAnsi="Aptos" w:cs="Arial"/>
          <w:bCs/>
          <w:sz w:val="24"/>
          <w:szCs w:val="24"/>
        </w:rPr>
      </w:pPr>
      <w:r w:rsidRPr="00E87224">
        <w:rPr>
          <w:rFonts w:ascii="Aptos" w:hAnsi="Aptos" w:cs="Arial"/>
          <w:bCs/>
          <w:sz w:val="24"/>
          <w:szCs w:val="24"/>
        </w:rPr>
        <w:t>Phenthoate Technical is classified as hazardous under GHS due to acute toxicity and neurotoxic effects.</w:t>
      </w:r>
    </w:p>
    <w:p w14:paraId="62EA70CD" w14:textId="2DCF5150" w:rsidR="00957A31" w:rsidRDefault="00952A5F" w:rsidP="002101BB">
      <w:pPr>
        <w:pStyle w:val="BodyText"/>
        <w:jc w:val="both"/>
        <w:rPr>
          <w:rFonts w:ascii="Aptos" w:hAnsi="Aptos" w:cs="Arial"/>
          <w:bCs/>
          <w:sz w:val="24"/>
          <w:szCs w:val="24"/>
          <w:lang w:val="en-IN"/>
        </w:rPr>
      </w:pPr>
      <w:r w:rsidRPr="006E484B">
        <w:rPr>
          <w:rFonts w:ascii="Aptos" w:hAnsi="Aptos" w:cs="Arial"/>
          <w:bCs/>
          <w:sz w:val="24"/>
          <w:szCs w:val="24"/>
          <w:lang w:val="en-IN"/>
        </w:rPr>
        <w:t xml:space="preserve"> </w:t>
      </w:r>
    </w:p>
    <w:p w14:paraId="180CB461" w14:textId="77777777" w:rsidR="006C61B9" w:rsidRDefault="006C61B9" w:rsidP="002101BB">
      <w:pPr>
        <w:pStyle w:val="BodyText"/>
        <w:jc w:val="both"/>
        <w:rPr>
          <w:rFonts w:ascii="Aptos" w:hAnsi="Aptos" w:cs="Arial"/>
          <w:bCs/>
          <w:sz w:val="24"/>
          <w:szCs w:val="24"/>
          <w:lang w:val="en-IN"/>
        </w:rPr>
      </w:pPr>
    </w:p>
    <w:p w14:paraId="0F594C91" w14:textId="77777777" w:rsidR="006C61B9" w:rsidRDefault="006C61B9" w:rsidP="002101BB">
      <w:pPr>
        <w:pStyle w:val="BodyText"/>
        <w:jc w:val="both"/>
        <w:rPr>
          <w:rFonts w:ascii="Aptos" w:hAnsi="Aptos" w:cs="Arial"/>
          <w:bCs/>
          <w:sz w:val="24"/>
          <w:szCs w:val="24"/>
          <w:lang w:val="en-IN"/>
        </w:rPr>
      </w:pPr>
    </w:p>
    <w:p w14:paraId="3DAF0596" w14:textId="77777777" w:rsidR="00667071" w:rsidRPr="006E484B" w:rsidRDefault="00667071" w:rsidP="00957A31">
      <w:pPr>
        <w:pStyle w:val="BodyText"/>
        <w:jc w:val="both"/>
        <w:rPr>
          <w:rFonts w:ascii="Aptos" w:hAnsi="Aptos" w:cs="Arial"/>
          <w:bCs/>
          <w:sz w:val="24"/>
          <w:szCs w:val="24"/>
        </w:rPr>
      </w:pPr>
    </w:p>
    <w:p w14:paraId="76EF4CAA" w14:textId="536C64D1" w:rsidR="0051515E" w:rsidRPr="006E484B" w:rsidRDefault="00957A31" w:rsidP="00957A31">
      <w:pPr>
        <w:pStyle w:val="BodyText"/>
        <w:jc w:val="both"/>
        <w:rPr>
          <w:rFonts w:ascii="Aptos" w:hAnsi="Aptos" w:cs="Arial"/>
          <w:bCs/>
          <w:sz w:val="24"/>
          <w:szCs w:val="24"/>
          <w:lang w:val="en-IN"/>
        </w:rPr>
      </w:pPr>
      <w:r w:rsidRPr="006E484B">
        <w:rPr>
          <w:rFonts w:ascii="Aptos" w:hAnsi="Aptos" w:cs="Arial"/>
          <w:bCs/>
          <w:sz w:val="24"/>
          <w:szCs w:val="24"/>
          <w:lang w:val="en-IN"/>
        </w:rPr>
        <w:lastRenderedPageBreak/>
        <w:t xml:space="preserve">The table below gives an overview of the health effects assessment results for </w:t>
      </w:r>
      <w:r w:rsidR="00421E33" w:rsidRPr="006E484B">
        <w:rPr>
          <w:rFonts w:ascii="Aptos" w:hAnsi="Aptos" w:cs="Arial"/>
          <w:bCs/>
          <w:sz w:val="24"/>
          <w:szCs w:val="24"/>
          <w:lang w:val="en-IN"/>
        </w:rPr>
        <w:t>P</w:t>
      </w:r>
      <w:r w:rsidR="00242F81" w:rsidRPr="006E484B">
        <w:rPr>
          <w:rFonts w:ascii="Aptos" w:hAnsi="Aptos" w:cs="Arial"/>
          <w:bCs/>
          <w:sz w:val="24"/>
          <w:szCs w:val="24"/>
          <w:lang w:val="en-IN"/>
        </w:rPr>
        <w:t>henthoate</w:t>
      </w:r>
      <w:r w:rsidRPr="006E484B">
        <w:rPr>
          <w:rFonts w:ascii="Aptos" w:hAnsi="Aptos" w:cs="Arial"/>
          <w:bCs/>
          <w:sz w:val="24"/>
          <w:szCs w:val="24"/>
          <w:lang w:val="en-IN"/>
        </w:rPr>
        <w:t xml:space="preserve">. </w:t>
      </w:r>
    </w:p>
    <w:tbl>
      <w:tblPr>
        <w:tblStyle w:val="TableGrid"/>
        <w:tblW w:w="0" w:type="auto"/>
        <w:tblLook w:val="04A0" w:firstRow="1" w:lastRow="0" w:firstColumn="1" w:lastColumn="0" w:noHBand="0" w:noVBand="1"/>
      </w:tblPr>
      <w:tblGrid>
        <w:gridCol w:w="4612"/>
        <w:gridCol w:w="5793"/>
      </w:tblGrid>
      <w:tr w:rsidR="00612A32" w:rsidRPr="006E484B" w14:paraId="43399326" w14:textId="77777777" w:rsidTr="00557587">
        <w:trPr>
          <w:trHeight w:val="321"/>
        </w:trPr>
        <w:tc>
          <w:tcPr>
            <w:tcW w:w="4815" w:type="dxa"/>
          </w:tcPr>
          <w:p w14:paraId="02961957" w14:textId="2B01D08A" w:rsidR="00612A32" w:rsidRPr="006E484B" w:rsidRDefault="00612A32" w:rsidP="000932F5">
            <w:pPr>
              <w:pStyle w:val="Default"/>
              <w:jc w:val="center"/>
              <w:rPr>
                <w:rFonts w:ascii="Aptos" w:hAnsi="Aptos"/>
              </w:rPr>
            </w:pPr>
            <w:r w:rsidRPr="006E484B">
              <w:rPr>
                <w:rFonts w:ascii="Aptos" w:hAnsi="Aptos"/>
                <w:b/>
                <w:bCs/>
              </w:rPr>
              <w:t>Effect Assessment</w:t>
            </w:r>
          </w:p>
        </w:tc>
        <w:tc>
          <w:tcPr>
            <w:tcW w:w="6085" w:type="dxa"/>
          </w:tcPr>
          <w:p w14:paraId="5356C7BE" w14:textId="7FA9F820" w:rsidR="00612A32" w:rsidRPr="006E484B" w:rsidRDefault="00E333DD" w:rsidP="000932F5">
            <w:pPr>
              <w:pStyle w:val="Default"/>
              <w:jc w:val="center"/>
              <w:rPr>
                <w:rFonts w:ascii="Aptos" w:hAnsi="Aptos"/>
              </w:rPr>
            </w:pPr>
            <w:r w:rsidRPr="006E484B">
              <w:rPr>
                <w:rFonts w:ascii="Aptos" w:hAnsi="Aptos"/>
                <w:b/>
                <w:bCs/>
              </w:rPr>
              <w:t>Result</w:t>
            </w:r>
          </w:p>
        </w:tc>
      </w:tr>
      <w:tr w:rsidR="00612A32" w:rsidRPr="006E484B" w14:paraId="0999285C" w14:textId="77777777" w:rsidTr="00557587">
        <w:tc>
          <w:tcPr>
            <w:tcW w:w="4815" w:type="dxa"/>
          </w:tcPr>
          <w:p w14:paraId="041FEDEC" w14:textId="77777777" w:rsidR="004408BF" w:rsidRPr="006E484B" w:rsidRDefault="004408BF" w:rsidP="008838EB">
            <w:pPr>
              <w:pStyle w:val="BodyText"/>
              <w:jc w:val="both"/>
              <w:rPr>
                <w:rFonts w:ascii="Aptos" w:hAnsi="Aptos" w:cs="Arial"/>
                <w:bCs/>
                <w:sz w:val="24"/>
                <w:szCs w:val="24"/>
                <w:lang w:val="en-IN"/>
              </w:rPr>
            </w:pPr>
            <w:r w:rsidRPr="006E484B">
              <w:rPr>
                <w:rFonts w:ascii="Aptos" w:hAnsi="Aptos" w:cs="Arial"/>
                <w:bCs/>
                <w:sz w:val="24"/>
                <w:szCs w:val="24"/>
                <w:lang w:val="en-IN"/>
              </w:rPr>
              <w:t xml:space="preserve">Acute Toxicity </w:t>
            </w:r>
          </w:p>
          <w:p w14:paraId="12CF0275" w14:textId="30C32188" w:rsidR="00612A32" w:rsidRPr="006E484B" w:rsidRDefault="004408BF" w:rsidP="008838EB">
            <w:pPr>
              <w:pStyle w:val="BodyText"/>
              <w:jc w:val="both"/>
              <w:rPr>
                <w:rFonts w:ascii="Aptos" w:hAnsi="Aptos" w:cs="Arial"/>
                <w:bCs/>
                <w:sz w:val="24"/>
                <w:szCs w:val="24"/>
                <w:lang w:val="en-IN"/>
              </w:rPr>
            </w:pPr>
            <w:r w:rsidRPr="006E484B">
              <w:rPr>
                <w:rFonts w:ascii="Aptos" w:hAnsi="Aptos" w:cs="Arial"/>
                <w:bCs/>
                <w:sz w:val="24"/>
                <w:szCs w:val="24"/>
                <w:lang w:val="en-IN"/>
              </w:rPr>
              <w:t xml:space="preserve">Oral / inhalation / dermal </w:t>
            </w:r>
          </w:p>
        </w:tc>
        <w:tc>
          <w:tcPr>
            <w:tcW w:w="6085" w:type="dxa"/>
          </w:tcPr>
          <w:p w14:paraId="2A9DFA54" w14:textId="3BEE4568" w:rsidR="00612A32" w:rsidRPr="006E484B" w:rsidRDefault="001A624B" w:rsidP="00557587">
            <w:pPr>
              <w:pStyle w:val="BodyText"/>
              <w:jc w:val="both"/>
              <w:rPr>
                <w:rFonts w:ascii="Aptos" w:hAnsi="Aptos" w:cs="Arial"/>
                <w:bCs/>
                <w:sz w:val="24"/>
                <w:szCs w:val="24"/>
                <w:lang w:val="en-IN"/>
              </w:rPr>
            </w:pPr>
            <w:r w:rsidRPr="006E484B">
              <w:rPr>
                <w:rFonts w:ascii="Aptos" w:hAnsi="Aptos" w:cs="Arial"/>
                <w:bCs/>
                <w:sz w:val="24"/>
                <w:szCs w:val="24"/>
                <w:lang w:val="en-IN"/>
              </w:rPr>
              <w:t>Acutely</w:t>
            </w:r>
            <w:r w:rsidR="00875124" w:rsidRPr="006E484B">
              <w:rPr>
                <w:rFonts w:ascii="Aptos" w:hAnsi="Aptos" w:cs="Arial"/>
                <w:bCs/>
                <w:sz w:val="24"/>
                <w:szCs w:val="24"/>
                <w:lang w:val="en-IN"/>
              </w:rPr>
              <w:t xml:space="preserve"> </w:t>
            </w:r>
            <w:r w:rsidRPr="006E484B">
              <w:rPr>
                <w:rFonts w:ascii="Aptos" w:hAnsi="Aptos" w:cs="Arial"/>
                <w:bCs/>
                <w:sz w:val="24"/>
                <w:szCs w:val="24"/>
                <w:lang w:val="en-IN"/>
              </w:rPr>
              <w:t>toxic via the oral, and inhalation routes of exposure.</w:t>
            </w:r>
            <w:r w:rsidR="00521E19" w:rsidRPr="006E484B">
              <w:rPr>
                <w:rFonts w:ascii="Aptos" w:hAnsi="Aptos" w:cs="Arial"/>
                <w:bCs/>
                <w:sz w:val="24"/>
                <w:szCs w:val="24"/>
                <w:lang w:val="en-IN"/>
              </w:rPr>
              <w:t xml:space="preserve"> </w:t>
            </w:r>
          </w:p>
        </w:tc>
      </w:tr>
      <w:tr w:rsidR="00612A32" w:rsidRPr="006E484B" w14:paraId="3E92E905" w14:textId="77777777" w:rsidTr="00557587">
        <w:tc>
          <w:tcPr>
            <w:tcW w:w="4815" w:type="dxa"/>
          </w:tcPr>
          <w:p w14:paraId="15B7A08F" w14:textId="77777777" w:rsidR="00D1428F" w:rsidRPr="006E484B" w:rsidRDefault="00D1428F" w:rsidP="008838EB">
            <w:pPr>
              <w:pStyle w:val="BodyText"/>
              <w:jc w:val="both"/>
              <w:rPr>
                <w:rFonts w:ascii="Aptos" w:hAnsi="Aptos" w:cs="Arial"/>
                <w:bCs/>
                <w:sz w:val="24"/>
                <w:szCs w:val="24"/>
                <w:lang w:val="en-IN"/>
              </w:rPr>
            </w:pPr>
            <w:r w:rsidRPr="006E484B">
              <w:rPr>
                <w:rFonts w:ascii="Aptos" w:hAnsi="Aptos" w:cs="Arial"/>
                <w:bCs/>
                <w:sz w:val="24"/>
                <w:szCs w:val="24"/>
                <w:lang w:val="en-IN"/>
              </w:rPr>
              <w:t xml:space="preserve">Irritation / corrosion </w:t>
            </w:r>
          </w:p>
          <w:p w14:paraId="53ADFB9B" w14:textId="642BDC26" w:rsidR="00612A32" w:rsidRPr="006E484B" w:rsidRDefault="00D1428F" w:rsidP="008838EB">
            <w:pPr>
              <w:pStyle w:val="BodyText"/>
              <w:jc w:val="both"/>
              <w:rPr>
                <w:rFonts w:ascii="Aptos" w:hAnsi="Aptos" w:cs="Arial"/>
                <w:bCs/>
                <w:sz w:val="24"/>
                <w:szCs w:val="24"/>
                <w:lang w:val="en-IN"/>
              </w:rPr>
            </w:pPr>
            <w:r w:rsidRPr="006E484B">
              <w:rPr>
                <w:rFonts w:ascii="Aptos" w:hAnsi="Aptos" w:cs="Arial"/>
                <w:bCs/>
                <w:sz w:val="24"/>
                <w:szCs w:val="24"/>
                <w:lang w:val="en-IN"/>
              </w:rPr>
              <w:t xml:space="preserve">Skin / eye/ respiratory tract </w:t>
            </w:r>
          </w:p>
        </w:tc>
        <w:tc>
          <w:tcPr>
            <w:tcW w:w="6085" w:type="dxa"/>
          </w:tcPr>
          <w:p w14:paraId="549A4D43" w14:textId="212BCA24" w:rsidR="00612A32" w:rsidRPr="006E484B" w:rsidRDefault="00576875" w:rsidP="004A022E">
            <w:pPr>
              <w:pStyle w:val="BodyText"/>
              <w:rPr>
                <w:rFonts w:ascii="Aptos" w:hAnsi="Aptos" w:cs="Arial"/>
                <w:bCs/>
                <w:sz w:val="24"/>
                <w:szCs w:val="24"/>
              </w:rPr>
            </w:pPr>
            <w:r w:rsidRPr="006E484B">
              <w:rPr>
                <w:rFonts w:ascii="Aptos" w:hAnsi="Aptos" w:cs="Arial"/>
                <w:bCs/>
                <w:sz w:val="24"/>
                <w:szCs w:val="24"/>
              </w:rPr>
              <w:t>May cause skin and eye irritation.</w:t>
            </w:r>
            <w:r w:rsidRPr="006E484B">
              <w:rPr>
                <w:rFonts w:ascii="Aptos" w:hAnsi="Aptos" w:cs="Arial"/>
                <w:bCs/>
                <w:sz w:val="24"/>
                <w:szCs w:val="24"/>
              </w:rPr>
              <w:br/>
            </w:r>
          </w:p>
        </w:tc>
      </w:tr>
      <w:tr w:rsidR="00612A32" w:rsidRPr="006E484B" w14:paraId="49DAFD89" w14:textId="77777777" w:rsidTr="00557587">
        <w:tc>
          <w:tcPr>
            <w:tcW w:w="4815" w:type="dxa"/>
          </w:tcPr>
          <w:p w14:paraId="25022AF4" w14:textId="028180D7" w:rsidR="00612A32" w:rsidRPr="006E484B" w:rsidRDefault="00D1428F" w:rsidP="008838EB">
            <w:pPr>
              <w:pStyle w:val="BodyText"/>
              <w:jc w:val="both"/>
              <w:rPr>
                <w:rFonts w:ascii="Aptos" w:hAnsi="Aptos" w:cs="Arial"/>
                <w:bCs/>
                <w:sz w:val="24"/>
                <w:szCs w:val="24"/>
                <w:lang w:val="en-IN"/>
              </w:rPr>
            </w:pPr>
            <w:r w:rsidRPr="006E484B">
              <w:rPr>
                <w:rFonts w:ascii="Aptos" w:hAnsi="Aptos" w:cs="Arial"/>
                <w:bCs/>
                <w:sz w:val="24"/>
                <w:szCs w:val="24"/>
                <w:lang w:val="en-IN"/>
              </w:rPr>
              <w:t xml:space="preserve">Sensitization </w:t>
            </w:r>
          </w:p>
        </w:tc>
        <w:tc>
          <w:tcPr>
            <w:tcW w:w="6085" w:type="dxa"/>
          </w:tcPr>
          <w:p w14:paraId="5F3686B7" w14:textId="2C809C96" w:rsidR="00612A32" w:rsidRPr="006E484B" w:rsidRDefault="009F17E2" w:rsidP="00957A31">
            <w:pPr>
              <w:pStyle w:val="BodyText"/>
              <w:jc w:val="both"/>
              <w:rPr>
                <w:rFonts w:ascii="Aptos" w:hAnsi="Aptos" w:cs="Arial"/>
                <w:bCs/>
                <w:sz w:val="24"/>
                <w:szCs w:val="24"/>
                <w:highlight w:val="yellow"/>
                <w:lang w:val="en-IN"/>
              </w:rPr>
            </w:pPr>
            <w:r w:rsidRPr="006E484B">
              <w:rPr>
                <w:rFonts w:ascii="Aptos" w:hAnsi="Aptos" w:cs="Arial"/>
                <w:bCs/>
                <w:sz w:val="24"/>
                <w:szCs w:val="24"/>
                <w:lang w:val="en-IN"/>
              </w:rPr>
              <w:t>Mild Sensitizer</w:t>
            </w:r>
          </w:p>
        </w:tc>
      </w:tr>
      <w:tr w:rsidR="00612A32" w:rsidRPr="006E484B" w14:paraId="23949A25" w14:textId="77777777" w:rsidTr="00557587">
        <w:tc>
          <w:tcPr>
            <w:tcW w:w="4815" w:type="dxa"/>
          </w:tcPr>
          <w:p w14:paraId="1893A8DC" w14:textId="77777777" w:rsidR="000E3720" w:rsidRPr="006E484B" w:rsidRDefault="000E3720" w:rsidP="008838EB">
            <w:pPr>
              <w:pStyle w:val="BodyText"/>
              <w:jc w:val="both"/>
              <w:rPr>
                <w:rFonts w:ascii="Aptos" w:hAnsi="Aptos" w:cs="Arial"/>
                <w:bCs/>
                <w:sz w:val="24"/>
                <w:szCs w:val="24"/>
                <w:lang w:val="en-IN"/>
              </w:rPr>
            </w:pPr>
            <w:r w:rsidRPr="006E484B">
              <w:rPr>
                <w:rFonts w:ascii="Aptos" w:hAnsi="Aptos" w:cs="Arial"/>
                <w:bCs/>
                <w:sz w:val="24"/>
                <w:szCs w:val="24"/>
                <w:lang w:val="en-IN"/>
              </w:rPr>
              <w:t xml:space="preserve">Toxicity after repeated exposure </w:t>
            </w:r>
          </w:p>
          <w:p w14:paraId="713D4F8D" w14:textId="05760AFA" w:rsidR="00612A32" w:rsidRPr="006E484B" w:rsidRDefault="000E3720" w:rsidP="008838EB">
            <w:pPr>
              <w:pStyle w:val="BodyText"/>
              <w:jc w:val="both"/>
              <w:rPr>
                <w:rFonts w:ascii="Aptos" w:hAnsi="Aptos" w:cs="Arial"/>
                <w:bCs/>
                <w:sz w:val="24"/>
                <w:szCs w:val="24"/>
                <w:lang w:val="en-IN"/>
              </w:rPr>
            </w:pPr>
            <w:r w:rsidRPr="006E484B">
              <w:rPr>
                <w:rFonts w:ascii="Aptos" w:hAnsi="Aptos" w:cs="Arial"/>
                <w:bCs/>
                <w:sz w:val="24"/>
                <w:szCs w:val="24"/>
                <w:lang w:val="en-IN"/>
              </w:rPr>
              <w:t xml:space="preserve">Oral / inhalation / dermal </w:t>
            </w:r>
          </w:p>
        </w:tc>
        <w:tc>
          <w:tcPr>
            <w:tcW w:w="6085" w:type="dxa"/>
          </w:tcPr>
          <w:p w14:paraId="5821CBCF" w14:textId="5B103FAA" w:rsidR="00612A32" w:rsidRPr="006E484B" w:rsidRDefault="00DD6112" w:rsidP="00957A31">
            <w:pPr>
              <w:pStyle w:val="BodyText"/>
              <w:jc w:val="both"/>
              <w:rPr>
                <w:rFonts w:ascii="Aptos" w:hAnsi="Aptos" w:cs="Arial"/>
                <w:bCs/>
                <w:sz w:val="24"/>
                <w:szCs w:val="24"/>
                <w:lang w:val="en-IN"/>
              </w:rPr>
            </w:pPr>
            <w:r w:rsidRPr="006E484B">
              <w:rPr>
                <w:rFonts w:ascii="Aptos" w:hAnsi="Aptos" w:cs="Arial"/>
                <w:bCs/>
                <w:sz w:val="24"/>
                <w:szCs w:val="24"/>
              </w:rPr>
              <w:t xml:space="preserve">Repeated exposure to </w:t>
            </w:r>
            <w:r w:rsidR="00110568" w:rsidRPr="006E484B">
              <w:rPr>
                <w:rFonts w:ascii="Aptos" w:hAnsi="Aptos" w:cs="Arial"/>
                <w:bCs/>
                <w:sz w:val="24"/>
                <w:szCs w:val="24"/>
                <w:lang w:val="en-IN"/>
              </w:rPr>
              <w:t>Phenthoate</w:t>
            </w:r>
            <w:r w:rsidRPr="006E484B">
              <w:rPr>
                <w:rFonts w:ascii="Aptos" w:hAnsi="Aptos" w:cs="Arial"/>
                <w:bCs/>
                <w:sz w:val="24"/>
                <w:szCs w:val="24"/>
              </w:rPr>
              <w:t xml:space="preserve"> through oral, inhalation, or dermal routes can cause chronic toxicity.</w:t>
            </w:r>
          </w:p>
        </w:tc>
      </w:tr>
      <w:tr w:rsidR="00612A32" w:rsidRPr="006E484B" w14:paraId="3249D741" w14:textId="77777777" w:rsidTr="00557587">
        <w:tc>
          <w:tcPr>
            <w:tcW w:w="4815" w:type="dxa"/>
          </w:tcPr>
          <w:p w14:paraId="16EA3E08" w14:textId="43B0D4ED" w:rsidR="00612A32" w:rsidRPr="006E484B" w:rsidRDefault="000E3720" w:rsidP="008838EB">
            <w:pPr>
              <w:pStyle w:val="BodyText"/>
              <w:jc w:val="both"/>
              <w:rPr>
                <w:rFonts w:ascii="Aptos" w:hAnsi="Aptos" w:cs="Arial"/>
                <w:bCs/>
                <w:sz w:val="24"/>
                <w:szCs w:val="24"/>
                <w:lang w:val="en-IN"/>
              </w:rPr>
            </w:pPr>
            <w:r w:rsidRPr="006E484B">
              <w:rPr>
                <w:rFonts w:ascii="Aptos" w:hAnsi="Aptos" w:cs="Arial"/>
                <w:bCs/>
                <w:sz w:val="24"/>
                <w:szCs w:val="24"/>
                <w:lang w:val="en-IN"/>
              </w:rPr>
              <w:t xml:space="preserve">Genotoxicity / Mutagenicity </w:t>
            </w:r>
          </w:p>
        </w:tc>
        <w:tc>
          <w:tcPr>
            <w:tcW w:w="6085" w:type="dxa"/>
          </w:tcPr>
          <w:p w14:paraId="335A8269" w14:textId="6436091A" w:rsidR="000E3720" w:rsidRPr="006E484B" w:rsidRDefault="00C54504" w:rsidP="005570C3">
            <w:pPr>
              <w:pStyle w:val="Default"/>
              <w:jc w:val="both"/>
              <w:rPr>
                <w:rFonts w:ascii="Aptos" w:eastAsia="Arial MT" w:hAnsi="Aptos"/>
                <w:bCs/>
                <w:color w:val="auto"/>
                <w:lang w:val="en-US" w:bidi="ar-SA"/>
              </w:rPr>
            </w:pPr>
            <w:r w:rsidRPr="006E484B">
              <w:rPr>
                <w:rFonts w:ascii="Aptos" w:eastAsia="Arial MT" w:hAnsi="Aptos"/>
                <w:bCs/>
                <w:color w:val="auto"/>
                <w:lang w:val="en-US" w:bidi="ar-SA"/>
              </w:rPr>
              <w:t>No conclusive evidence.</w:t>
            </w:r>
          </w:p>
        </w:tc>
      </w:tr>
      <w:tr w:rsidR="000E3720" w:rsidRPr="006E484B" w14:paraId="4C96AD1D" w14:textId="77777777" w:rsidTr="00557587">
        <w:tc>
          <w:tcPr>
            <w:tcW w:w="4815" w:type="dxa"/>
          </w:tcPr>
          <w:p w14:paraId="451C4CA0" w14:textId="5C410F13" w:rsidR="000E3720" w:rsidRPr="006E484B" w:rsidRDefault="000E3720" w:rsidP="008838EB">
            <w:pPr>
              <w:pStyle w:val="BodyText"/>
              <w:jc w:val="both"/>
              <w:rPr>
                <w:rFonts w:ascii="Aptos" w:hAnsi="Aptos" w:cs="Arial"/>
                <w:bCs/>
                <w:sz w:val="24"/>
                <w:szCs w:val="24"/>
                <w:lang w:val="en-IN"/>
              </w:rPr>
            </w:pPr>
            <w:r w:rsidRPr="006E484B">
              <w:rPr>
                <w:rFonts w:ascii="Aptos" w:hAnsi="Aptos" w:cs="Arial"/>
                <w:bCs/>
                <w:sz w:val="24"/>
                <w:szCs w:val="24"/>
                <w:lang w:val="en-IN"/>
              </w:rPr>
              <w:t xml:space="preserve">Toxicity for reproduction </w:t>
            </w:r>
          </w:p>
        </w:tc>
        <w:tc>
          <w:tcPr>
            <w:tcW w:w="6085" w:type="dxa"/>
          </w:tcPr>
          <w:p w14:paraId="69B47FC6" w14:textId="39B30045" w:rsidR="000E3720" w:rsidRPr="006E484B" w:rsidRDefault="00A76F4F" w:rsidP="004F1F92">
            <w:pPr>
              <w:pStyle w:val="Default"/>
              <w:jc w:val="both"/>
              <w:rPr>
                <w:rFonts w:ascii="Aptos" w:hAnsi="Aptos"/>
              </w:rPr>
            </w:pPr>
            <w:r w:rsidRPr="00A76F4F">
              <w:rPr>
                <w:rFonts w:ascii="Aptos" w:hAnsi="Aptos"/>
              </w:rPr>
              <w:t>Effects observed only at high exposure levels in animal studies.</w:t>
            </w:r>
          </w:p>
        </w:tc>
      </w:tr>
    </w:tbl>
    <w:p w14:paraId="7C4C99B9" w14:textId="173F8FA5" w:rsidR="00712C82" w:rsidRPr="006E484B" w:rsidRDefault="00952A5F" w:rsidP="00957A31">
      <w:pPr>
        <w:pStyle w:val="BodyText"/>
        <w:jc w:val="both"/>
        <w:rPr>
          <w:rFonts w:ascii="Aptos" w:hAnsi="Aptos" w:cs="Arial"/>
          <w:bCs/>
          <w:sz w:val="24"/>
          <w:szCs w:val="24"/>
          <w:lang w:val="en-IN"/>
        </w:rPr>
      </w:pPr>
      <w:r w:rsidRPr="006E484B">
        <w:rPr>
          <w:rFonts w:ascii="Aptos" w:hAnsi="Aptos" w:cs="Arial"/>
          <w:bCs/>
          <w:sz w:val="24"/>
          <w:szCs w:val="24"/>
          <w:lang w:val="en-IN"/>
        </w:rPr>
        <w:t xml:space="preserve">                              </w:t>
      </w:r>
      <w:r w:rsidR="002D09E2" w:rsidRPr="006E484B">
        <w:rPr>
          <w:rFonts w:ascii="Aptos" w:hAnsi="Aptos" w:cs="Arial"/>
          <w:bCs/>
          <w:sz w:val="24"/>
          <w:szCs w:val="24"/>
          <w:lang w:val="en-IN"/>
        </w:rPr>
        <w:t xml:space="preserve">                                   </w:t>
      </w:r>
    </w:p>
    <w:p w14:paraId="24F61124" w14:textId="77777777" w:rsidR="00712C82" w:rsidRPr="006E484B" w:rsidRDefault="00712C82" w:rsidP="00712C82">
      <w:pPr>
        <w:pStyle w:val="BodyText"/>
        <w:jc w:val="both"/>
        <w:rPr>
          <w:rFonts w:ascii="Aptos" w:hAnsi="Aptos"/>
          <w:bCs/>
          <w:sz w:val="24"/>
          <w:szCs w:val="24"/>
          <w:lang w:val="en-IN"/>
        </w:rPr>
      </w:pPr>
      <w:r w:rsidRPr="006E484B">
        <w:rPr>
          <w:rFonts w:ascii="Aptos" w:hAnsi="Aptos"/>
          <w:b/>
          <w:bCs/>
          <w:sz w:val="24"/>
          <w:szCs w:val="24"/>
          <w:lang w:val="en-IN"/>
        </w:rPr>
        <w:t xml:space="preserve">Environmental Effects </w:t>
      </w:r>
    </w:p>
    <w:p w14:paraId="7DF32045" w14:textId="77777777" w:rsidR="00101D04" w:rsidRPr="00101D04" w:rsidRDefault="00101D04" w:rsidP="00101D04">
      <w:pPr>
        <w:pStyle w:val="BodyText"/>
        <w:jc w:val="both"/>
        <w:rPr>
          <w:rFonts w:ascii="Aptos" w:hAnsi="Aptos" w:cs="Arial"/>
          <w:bCs/>
          <w:sz w:val="24"/>
          <w:szCs w:val="24"/>
        </w:rPr>
      </w:pPr>
      <w:r w:rsidRPr="00101D04">
        <w:rPr>
          <w:rFonts w:ascii="Aptos" w:hAnsi="Aptos" w:cs="Arial"/>
          <w:bCs/>
          <w:sz w:val="24"/>
          <w:szCs w:val="24"/>
        </w:rPr>
        <w:t>Phenthoate Technical is highly toxic to aquatic organisms and may cause long-lasting effects in aquatic environments.</w:t>
      </w:r>
    </w:p>
    <w:p w14:paraId="32003704" w14:textId="77777777" w:rsidR="008838EB" w:rsidRPr="006E484B" w:rsidRDefault="008838EB" w:rsidP="00101D04">
      <w:pPr>
        <w:pStyle w:val="BodyText"/>
        <w:rPr>
          <w:rFonts w:ascii="Aptos" w:hAnsi="Aptos" w:cs="Arial"/>
          <w:bCs/>
          <w:sz w:val="24"/>
          <w:szCs w:val="24"/>
        </w:rPr>
      </w:pPr>
    </w:p>
    <w:p w14:paraId="1CCAA8B2" w14:textId="13CD555C" w:rsidR="003328BF" w:rsidRPr="006E484B" w:rsidRDefault="00712C82" w:rsidP="00712C82">
      <w:pPr>
        <w:pStyle w:val="BodyText"/>
        <w:jc w:val="both"/>
        <w:rPr>
          <w:rFonts w:ascii="Aptos" w:hAnsi="Aptos"/>
          <w:bCs/>
          <w:sz w:val="24"/>
          <w:szCs w:val="24"/>
          <w:lang w:val="en-IN"/>
        </w:rPr>
      </w:pPr>
      <w:r w:rsidRPr="006E484B">
        <w:rPr>
          <w:rFonts w:ascii="Aptos" w:hAnsi="Aptos" w:cs="Arial"/>
          <w:bCs/>
          <w:sz w:val="24"/>
          <w:szCs w:val="24"/>
          <w:lang w:val="en-IN"/>
        </w:rPr>
        <w:t xml:space="preserve">The table below gives an overview of the environmental assessment results for </w:t>
      </w:r>
      <w:r w:rsidR="000B7FD4" w:rsidRPr="006E484B">
        <w:rPr>
          <w:rFonts w:ascii="Aptos" w:hAnsi="Aptos" w:cs="Arial"/>
          <w:bCs/>
          <w:sz w:val="24"/>
          <w:szCs w:val="24"/>
          <w:lang w:val="en-IN"/>
        </w:rPr>
        <w:t>P</w:t>
      </w:r>
      <w:r w:rsidR="00747A9A" w:rsidRPr="006E484B">
        <w:rPr>
          <w:rFonts w:ascii="Aptos" w:hAnsi="Aptos" w:cs="Arial"/>
          <w:bCs/>
          <w:sz w:val="24"/>
          <w:szCs w:val="24"/>
          <w:lang w:val="en-IN"/>
        </w:rPr>
        <w:t>henthoate</w:t>
      </w:r>
      <w:r w:rsidRPr="006E484B">
        <w:rPr>
          <w:rFonts w:ascii="Aptos" w:hAnsi="Aptos" w:cs="Arial"/>
          <w:bCs/>
          <w:sz w:val="24"/>
          <w:szCs w:val="24"/>
          <w:lang w:val="en-IN"/>
        </w:rPr>
        <w:t>.</w:t>
      </w:r>
      <w:r w:rsidRPr="006E484B">
        <w:rPr>
          <w:rFonts w:ascii="Aptos" w:hAnsi="Aptos"/>
          <w:bCs/>
          <w:sz w:val="24"/>
          <w:szCs w:val="24"/>
          <w:lang w:val="en-IN"/>
        </w:rPr>
        <w:t xml:space="preserve"> </w:t>
      </w:r>
      <w:r w:rsidR="002D09E2" w:rsidRPr="006E484B">
        <w:rPr>
          <w:rFonts w:ascii="Aptos" w:hAnsi="Aptos"/>
          <w:bCs/>
          <w:sz w:val="24"/>
          <w:szCs w:val="24"/>
          <w:lang w:val="en-IN"/>
        </w:rPr>
        <w:t xml:space="preserve">         </w:t>
      </w:r>
    </w:p>
    <w:tbl>
      <w:tblPr>
        <w:tblStyle w:val="TableGrid"/>
        <w:tblW w:w="0" w:type="auto"/>
        <w:tblLook w:val="04A0" w:firstRow="1" w:lastRow="0" w:firstColumn="1" w:lastColumn="0" w:noHBand="0" w:noVBand="1"/>
      </w:tblPr>
      <w:tblGrid>
        <w:gridCol w:w="4610"/>
        <w:gridCol w:w="5795"/>
      </w:tblGrid>
      <w:tr w:rsidR="003328BF" w:rsidRPr="006E484B" w14:paraId="1B1A0A56" w14:textId="77777777" w:rsidTr="00557587">
        <w:trPr>
          <w:trHeight w:val="321"/>
        </w:trPr>
        <w:tc>
          <w:tcPr>
            <w:tcW w:w="4815" w:type="dxa"/>
          </w:tcPr>
          <w:p w14:paraId="25B67508" w14:textId="77777777" w:rsidR="003328BF" w:rsidRPr="006E484B" w:rsidRDefault="003328BF" w:rsidP="00431FB8">
            <w:pPr>
              <w:pStyle w:val="Default"/>
              <w:jc w:val="center"/>
              <w:rPr>
                <w:rFonts w:ascii="Aptos" w:hAnsi="Aptos"/>
              </w:rPr>
            </w:pPr>
            <w:r w:rsidRPr="006E484B">
              <w:rPr>
                <w:rFonts w:ascii="Aptos" w:hAnsi="Aptos"/>
                <w:b/>
                <w:bCs/>
              </w:rPr>
              <w:t>Effect Assessment</w:t>
            </w:r>
          </w:p>
        </w:tc>
        <w:tc>
          <w:tcPr>
            <w:tcW w:w="6085" w:type="dxa"/>
          </w:tcPr>
          <w:p w14:paraId="63B46881" w14:textId="77777777" w:rsidR="003328BF" w:rsidRPr="006E484B" w:rsidRDefault="003328BF" w:rsidP="00431FB8">
            <w:pPr>
              <w:pStyle w:val="Default"/>
              <w:jc w:val="center"/>
              <w:rPr>
                <w:rFonts w:ascii="Aptos" w:hAnsi="Aptos"/>
              </w:rPr>
            </w:pPr>
            <w:r w:rsidRPr="006E484B">
              <w:rPr>
                <w:rFonts w:ascii="Aptos" w:hAnsi="Aptos"/>
                <w:b/>
                <w:bCs/>
              </w:rPr>
              <w:t>Result</w:t>
            </w:r>
          </w:p>
        </w:tc>
      </w:tr>
      <w:tr w:rsidR="003328BF" w:rsidRPr="006E484B" w14:paraId="0BE58E55" w14:textId="77777777" w:rsidTr="00557587">
        <w:tc>
          <w:tcPr>
            <w:tcW w:w="4815" w:type="dxa"/>
          </w:tcPr>
          <w:p w14:paraId="38B6838E" w14:textId="17B82347" w:rsidR="003328BF" w:rsidRPr="006E484B" w:rsidRDefault="00997A1B" w:rsidP="00B07721">
            <w:pPr>
              <w:pStyle w:val="Default"/>
              <w:tabs>
                <w:tab w:val="left" w:pos="4035"/>
              </w:tabs>
              <w:jc w:val="both"/>
              <w:rPr>
                <w:rFonts w:ascii="Aptos" w:hAnsi="Aptos"/>
              </w:rPr>
            </w:pPr>
            <w:r w:rsidRPr="006E484B">
              <w:rPr>
                <w:rFonts w:ascii="Aptos" w:hAnsi="Aptos"/>
              </w:rPr>
              <w:t xml:space="preserve">Aquatic Toxicity </w:t>
            </w:r>
          </w:p>
        </w:tc>
        <w:tc>
          <w:tcPr>
            <w:tcW w:w="6085" w:type="dxa"/>
          </w:tcPr>
          <w:p w14:paraId="4CE1C23D" w14:textId="34C7A586" w:rsidR="003328BF" w:rsidRPr="006E484B" w:rsidRDefault="00765EE8" w:rsidP="00431FB8">
            <w:pPr>
              <w:pStyle w:val="BodyText"/>
              <w:jc w:val="both"/>
              <w:rPr>
                <w:rFonts w:ascii="Aptos" w:hAnsi="Aptos" w:cs="Arial"/>
                <w:bCs/>
                <w:sz w:val="24"/>
                <w:szCs w:val="24"/>
                <w:lang w:val="en-IN"/>
              </w:rPr>
            </w:pPr>
            <w:r w:rsidRPr="006E484B">
              <w:rPr>
                <w:rFonts w:ascii="Aptos" w:hAnsi="Aptos" w:cs="Arial"/>
                <w:sz w:val="24"/>
                <w:szCs w:val="24"/>
              </w:rPr>
              <w:t>Moderately t</w:t>
            </w:r>
            <w:r w:rsidR="001F35D8" w:rsidRPr="006E484B">
              <w:rPr>
                <w:rFonts w:ascii="Aptos" w:hAnsi="Aptos" w:cs="Arial"/>
                <w:sz w:val="24"/>
                <w:szCs w:val="24"/>
              </w:rPr>
              <w:t>oxic to aquatic life</w:t>
            </w:r>
            <w:r w:rsidR="001F35D8" w:rsidRPr="006E484B">
              <w:rPr>
                <w:rFonts w:ascii="Aptos" w:hAnsi="Aptos" w:cs="Arial"/>
                <w:bCs/>
                <w:sz w:val="24"/>
                <w:szCs w:val="24"/>
              </w:rPr>
              <w:t xml:space="preserve"> under the Globally Harmonized System (GHS</w:t>
            </w:r>
          </w:p>
        </w:tc>
      </w:tr>
    </w:tbl>
    <w:p w14:paraId="6AD2C046" w14:textId="77B2AE03" w:rsidR="00D441F6" w:rsidRPr="006E484B" w:rsidRDefault="002D09E2" w:rsidP="00712C82">
      <w:pPr>
        <w:pStyle w:val="BodyText"/>
        <w:jc w:val="both"/>
        <w:rPr>
          <w:rFonts w:ascii="Aptos" w:hAnsi="Aptos" w:cs="Arial"/>
          <w:bCs/>
          <w:sz w:val="24"/>
          <w:szCs w:val="24"/>
          <w:lang w:val="en-IN"/>
        </w:rPr>
      </w:pPr>
      <w:r w:rsidRPr="006E484B">
        <w:rPr>
          <w:rFonts w:ascii="Aptos" w:hAnsi="Aptos"/>
          <w:bCs/>
          <w:sz w:val="24"/>
          <w:szCs w:val="24"/>
          <w:lang w:val="en-IN"/>
        </w:rPr>
        <w:t xml:space="preserve">                                                                                                                                     </w:t>
      </w:r>
    </w:p>
    <w:tbl>
      <w:tblPr>
        <w:tblStyle w:val="TableGrid"/>
        <w:tblW w:w="0" w:type="auto"/>
        <w:tblLook w:val="04A0" w:firstRow="1" w:lastRow="0" w:firstColumn="1" w:lastColumn="0" w:noHBand="0" w:noVBand="1"/>
      </w:tblPr>
      <w:tblGrid>
        <w:gridCol w:w="4621"/>
        <w:gridCol w:w="5784"/>
      </w:tblGrid>
      <w:tr w:rsidR="00997A1B" w:rsidRPr="006E484B" w14:paraId="586A99D9" w14:textId="77777777" w:rsidTr="00557587">
        <w:trPr>
          <w:trHeight w:val="321"/>
        </w:trPr>
        <w:tc>
          <w:tcPr>
            <w:tcW w:w="4815" w:type="dxa"/>
          </w:tcPr>
          <w:p w14:paraId="3F0E3DF4" w14:textId="5D1301A4" w:rsidR="00997A1B" w:rsidRPr="006E484B" w:rsidRDefault="00B07721" w:rsidP="00B07721">
            <w:pPr>
              <w:pStyle w:val="Default"/>
              <w:jc w:val="center"/>
              <w:rPr>
                <w:rFonts w:ascii="Aptos" w:hAnsi="Aptos"/>
              </w:rPr>
            </w:pPr>
            <w:r w:rsidRPr="006E484B">
              <w:rPr>
                <w:rFonts w:ascii="Aptos" w:hAnsi="Aptos"/>
                <w:b/>
                <w:bCs/>
              </w:rPr>
              <w:t xml:space="preserve">Fate and behaviour </w:t>
            </w:r>
          </w:p>
        </w:tc>
        <w:tc>
          <w:tcPr>
            <w:tcW w:w="6085" w:type="dxa"/>
          </w:tcPr>
          <w:p w14:paraId="206B88C4" w14:textId="77777777" w:rsidR="00997A1B" w:rsidRPr="006E484B" w:rsidRDefault="00997A1B" w:rsidP="00431FB8">
            <w:pPr>
              <w:pStyle w:val="Default"/>
              <w:jc w:val="center"/>
              <w:rPr>
                <w:rFonts w:ascii="Aptos" w:hAnsi="Aptos"/>
              </w:rPr>
            </w:pPr>
            <w:r w:rsidRPr="006E484B">
              <w:rPr>
                <w:rFonts w:ascii="Aptos" w:hAnsi="Aptos"/>
                <w:b/>
                <w:bCs/>
              </w:rPr>
              <w:t>Result</w:t>
            </w:r>
          </w:p>
        </w:tc>
      </w:tr>
      <w:tr w:rsidR="00997A1B" w:rsidRPr="006E484B" w14:paraId="6185E559" w14:textId="77777777" w:rsidTr="00557587">
        <w:tc>
          <w:tcPr>
            <w:tcW w:w="4815" w:type="dxa"/>
          </w:tcPr>
          <w:p w14:paraId="0C9D0116" w14:textId="43B3E62C" w:rsidR="00997A1B" w:rsidRPr="006E484B" w:rsidRDefault="00B07721" w:rsidP="00431FB8">
            <w:pPr>
              <w:pStyle w:val="Default"/>
              <w:jc w:val="both"/>
              <w:rPr>
                <w:rFonts w:ascii="Aptos" w:hAnsi="Aptos"/>
              </w:rPr>
            </w:pPr>
            <w:r w:rsidRPr="006E484B">
              <w:rPr>
                <w:rFonts w:ascii="Aptos" w:hAnsi="Aptos"/>
              </w:rPr>
              <w:t xml:space="preserve">Biodegradation </w:t>
            </w:r>
          </w:p>
        </w:tc>
        <w:tc>
          <w:tcPr>
            <w:tcW w:w="6085" w:type="dxa"/>
          </w:tcPr>
          <w:p w14:paraId="7E3F6801" w14:textId="46DBCC18" w:rsidR="00997A1B" w:rsidRPr="006E484B" w:rsidRDefault="00E37047" w:rsidP="00431FB8">
            <w:pPr>
              <w:pStyle w:val="BodyText"/>
              <w:jc w:val="both"/>
              <w:rPr>
                <w:rFonts w:ascii="Aptos" w:hAnsi="Aptos" w:cs="Arial"/>
                <w:bCs/>
                <w:sz w:val="24"/>
                <w:szCs w:val="24"/>
                <w:lang w:val="en-IN"/>
              </w:rPr>
            </w:pPr>
            <w:r w:rsidRPr="006E484B">
              <w:rPr>
                <w:rFonts w:ascii="Aptos" w:hAnsi="Aptos" w:cs="Arial"/>
                <w:bCs/>
                <w:sz w:val="24"/>
                <w:szCs w:val="24"/>
              </w:rPr>
              <w:t>M</w:t>
            </w:r>
            <w:r w:rsidR="00365379" w:rsidRPr="006E484B">
              <w:rPr>
                <w:rFonts w:ascii="Aptos" w:hAnsi="Aptos" w:cs="Arial"/>
                <w:bCs/>
                <w:sz w:val="24"/>
                <w:szCs w:val="24"/>
              </w:rPr>
              <w:t>oderately biodegradable</w:t>
            </w:r>
          </w:p>
        </w:tc>
      </w:tr>
      <w:tr w:rsidR="005A311E" w:rsidRPr="006E484B" w14:paraId="01A3E329" w14:textId="77777777" w:rsidTr="00557587">
        <w:tc>
          <w:tcPr>
            <w:tcW w:w="4815" w:type="dxa"/>
          </w:tcPr>
          <w:p w14:paraId="763EA3B0" w14:textId="4B55E216" w:rsidR="005A311E" w:rsidRPr="006E484B" w:rsidRDefault="005A311E" w:rsidP="005A311E">
            <w:pPr>
              <w:pStyle w:val="Default"/>
              <w:jc w:val="both"/>
              <w:rPr>
                <w:rFonts w:ascii="Aptos" w:hAnsi="Aptos"/>
              </w:rPr>
            </w:pPr>
            <w:r w:rsidRPr="006E484B">
              <w:rPr>
                <w:rFonts w:ascii="Aptos" w:hAnsi="Aptos"/>
              </w:rPr>
              <w:t xml:space="preserve">Bioaccumulation potential </w:t>
            </w:r>
          </w:p>
        </w:tc>
        <w:tc>
          <w:tcPr>
            <w:tcW w:w="6085" w:type="dxa"/>
          </w:tcPr>
          <w:p w14:paraId="5C1A8D19" w14:textId="2FD26E01" w:rsidR="005A311E" w:rsidRPr="006E484B" w:rsidRDefault="00101D04" w:rsidP="005A311E">
            <w:pPr>
              <w:pStyle w:val="BodyText"/>
              <w:jc w:val="both"/>
              <w:rPr>
                <w:rFonts w:ascii="Aptos" w:hAnsi="Aptos" w:cs="Arial"/>
                <w:bCs/>
                <w:sz w:val="24"/>
                <w:szCs w:val="24"/>
                <w:lang w:val="en-IN"/>
              </w:rPr>
            </w:pPr>
            <w:r w:rsidRPr="00101D04">
              <w:rPr>
                <w:rFonts w:ascii="Aptos" w:hAnsi="Aptos" w:cs="Arial"/>
                <w:bCs/>
                <w:sz w:val="24"/>
                <w:szCs w:val="24"/>
              </w:rPr>
              <w:t>Low to moderate</w:t>
            </w:r>
          </w:p>
        </w:tc>
      </w:tr>
      <w:tr w:rsidR="005A311E" w:rsidRPr="006E484B" w14:paraId="3236290A" w14:textId="77777777" w:rsidTr="00557587">
        <w:tc>
          <w:tcPr>
            <w:tcW w:w="4815" w:type="dxa"/>
          </w:tcPr>
          <w:p w14:paraId="7BD003ED" w14:textId="6823F021" w:rsidR="005A311E" w:rsidRPr="006E484B" w:rsidRDefault="005A311E" w:rsidP="005A311E">
            <w:pPr>
              <w:pStyle w:val="Default"/>
              <w:jc w:val="both"/>
              <w:rPr>
                <w:rFonts w:ascii="Aptos" w:hAnsi="Aptos"/>
              </w:rPr>
            </w:pPr>
            <w:r w:rsidRPr="006E484B">
              <w:rPr>
                <w:rFonts w:ascii="Aptos" w:hAnsi="Aptos"/>
              </w:rPr>
              <w:t xml:space="preserve">PBT / </w:t>
            </w:r>
            <w:proofErr w:type="spellStart"/>
            <w:r w:rsidRPr="006E484B">
              <w:rPr>
                <w:rFonts w:ascii="Aptos" w:hAnsi="Aptos"/>
              </w:rPr>
              <w:t>vPvB</w:t>
            </w:r>
            <w:proofErr w:type="spellEnd"/>
            <w:r w:rsidRPr="006E484B">
              <w:rPr>
                <w:rFonts w:ascii="Aptos" w:hAnsi="Aptos"/>
              </w:rPr>
              <w:t xml:space="preserve"> conclusion </w:t>
            </w:r>
          </w:p>
        </w:tc>
        <w:tc>
          <w:tcPr>
            <w:tcW w:w="6085" w:type="dxa"/>
          </w:tcPr>
          <w:p w14:paraId="763389B0" w14:textId="30D5B8B7" w:rsidR="005A311E" w:rsidRPr="006E484B" w:rsidRDefault="00101D04" w:rsidP="001058A1">
            <w:pPr>
              <w:pStyle w:val="BodyText"/>
              <w:jc w:val="both"/>
              <w:rPr>
                <w:rFonts w:ascii="Aptos" w:hAnsi="Aptos"/>
                <w:sz w:val="24"/>
                <w:szCs w:val="24"/>
              </w:rPr>
            </w:pPr>
            <w:r w:rsidRPr="006E484B">
              <w:rPr>
                <w:rFonts w:ascii="Aptos" w:hAnsi="Aptos"/>
                <w:sz w:val="24"/>
                <w:szCs w:val="24"/>
              </w:rPr>
              <w:t>Not classified</w:t>
            </w:r>
            <w:r w:rsidR="001058A1" w:rsidRPr="006E484B">
              <w:rPr>
                <w:rFonts w:ascii="Aptos" w:hAnsi="Aptos"/>
                <w:sz w:val="24"/>
                <w:szCs w:val="24"/>
              </w:rPr>
              <w:t>.</w:t>
            </w:r>
          </w:p>
        </w:tc>
      </w:tr>
    </w:tbl>
    <w:p w14:paraId="44DECB45" w14:textId="77777777" w:rsidR="008C59E4" w:rsidRPr="006E484B" w:rsidRDefault="008C59E4" w:rsidP="00BE317B">
      <w:pPr>
        <w:pStyle w:val="BodyText"/>
        <w:rPr>
          <w:rFonts w:ascii="Aptos" w:hAnsi="Aptos"/>
          <w:sz w:val="24"/>
          <w:szCs w:val="24"/>
        </w:rPr>
      </w:pPr>
    </w:p>
    <w:p w14:paraId="530EBA9B" w14:textId="77777777" w:rsidR="00ED0592" w:rsidRPr="006E484B" w:rsidRDefault="00ED0592" w:rsidP="00ED0592">
      <w:pPr>
        <w:pStyle w:val="BodyText"/>
        <w:rPr>
          <w:rFonts w:ascii="Aptos" w:hAnsi="Aptos"/>
          <w:sz w:val="24"/>
          <w:szCs w:val="24"/>
          <w:lang w:val="en-IN"/>
        </w:rPr>
      </w:pPr>
      <w:r w:rsidRPr="006E484B">
        <w:rPr>
          <w:rFonts w:ascii="Aptos" w:hAnsi="Aptos"/>
          <w:sz w:val="24"/>
          <w:szCs w:val="24"/>
          <w:lang w:val="en-IN"/>
        </w:rPr>
        <w:t xml:space="preserve">PBT = Persistent, Bio-accumulative and Toxic in the environment. </w:t>
      </w:r>
    </w:p>
    <w:p w14:paraId="67A7B179" w14:textId="7719B821" w:rsidR="00ED0592" w:rsidRPr="006E484B" w:rsidRDefault="00ED0592" w:rsidP="00ED0592">
      <w:pPr>
        <w:pStyle w:val="BodyText"/>
        <w:rPr>
          <w:rFonts w:ascii="Aptos" w:hAnsi="Aptos"/>
          <w:sz w:val="24"/>
          <w:szCs w:val="24"/>
          <w:lang w:val="en-IN"/>
        </w:rPr>
      </w:pPr>
      <w:proofErr w:type="spellStart"/>
      <w:r w:rsidRPr="006E484B">
        <w:rPr>
          <w:rFonts w:ascii="Aptos" w:hAnsi="Aptos"/>
          <w:sz w:val="24"/>
          <w:szCs w:val="24"/>
          <w:lang w:val="en-IN"/>
        </w:rPr>
        <w:t>vPvB</w:t>
      </w:r>
      <w:proofErr w:type="spellEnd"/>
      <w:r w:rsidRPr="006E484B">
        <w:rPr>
          <w:rFonts w:ascii="Aptos" w:hAnsi="Aptos"/>
          <w:sz w:val="24"/>
          <w:szCs w:val="24"/>
          <w:lang w:val="en-IN"/>
        </w:rPr>
        <w:t xml:space="preserve"> = very Persistent and very Bio-accumulative in the environment.</w:t>
      </w:r>
    </w:p>
    <w:p w14:paraId="7A942C2F" w14:textId="77777777" w:rsidR="00ED0592" w:rsidRPr="006E484B" w:rsidRDefault="00ED0592" w:rsidP="00ED0592">
      <w:pPr>
        <w:pStyle w:val="BodyText"/>
        <w:rPr>
          <w:rFonts w:ascii="Aptos" w:hAnsi="Aptos"/>
          <w:sz w:val="24"/>
          <w:szCs w:val="24"/>
          <w:lang w:val="en-IN"/>
        </w:rPr>
      </w:pPr>
    </w:p>
    <w:p w14:paraId="39ADB6EA" w14:textId="6D1B2A12" w:rsidR="002779D2" w:rsidRPr="006E484B" w:rsidRDefault="002779D2" w:rsidP="00ED0592">
      <w:pPr>
        <w:pStyle w:val="BodyText"/>
        <w:rPr>
          <w:rFonts w:ascii="Aptos" w:hAnsi="Aptos"/>
          <w:b/>
          <w:bCs/>
          <w:sz w:val="24"/>
          <w:szCs w:val="24"/>
          <w:u w:val="single"/>
          <w:lang w:val="en-IN"/>
        </w:rPr>
      </w:pPr>
      <w:r w:rsidRPr="006E484B">
        <w:rPr>
          <w:rFonts w:ascii="Aptos" w:hAnsi="Aptos"/>
          <w:b/>
          <w:bCs/>
          <w:sz w:val="24"/>
          <w:szCs w:val="24"/>
          <w:u w:val="single"/>
          <w:lang w:val="en-IN"/>
        </w:rPr>
        <w:t>Exposure</w:t>
      </w:r>
    </w:p>
    <w:p w14:paraId="6CE2EDAF" w14:textId="521277E3" w:rsidR="00014C06" w:rsidRPr="006E484B" w:rsidRDefault="002779D2" w:rsidP="00ED0592">
      <w:pPr>
        <w:pStyle w:val="BodyText"/>
        <w:rPr>
          <w:rFonts w:ascii="Aptos" w:hAnsi="Aptos"/>
          <w:b/>
          <w:bCs/>
          <w:sz w:val="24"/>
          <w:szCs w:val="24"/>
          <w:lang w:val="en-IN"/>
        </w:rPr>
      </w:pPr>
      <w:r w:rsidRPr="006E484B">
        <w:rPr>
          <w:rFonts w:ascii="Aptos" w:hAnsi="Aptos"/>
          <w:b/>
          <w:bCs/>
          <w:sz w:val="24"/>
          <w:szCs w:val="24"/>
          <w:lang w:val="en-IN"/>
        </w:rPr>
        <w:t>Human health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88"/>
        <w:gridCol w:w="6842"/>
      </w:tblGrid>
      <w:tr w:rsidR="004D31D5" w:rsidRPr="006E484B" w14:paraId="03AE6289" w14:textId="77777777" w:rsidTr="004A2C09">
        <w:tc>
          <w:tcPr>
            <w:tcW w:w="2972" w:type="dxa"/>
          </w:tcPr>
          <w:p w14:paraId="0500763F" w14:textId="77777777" w:rsidR="004D31D5" w:rsidRPr="006E484B" w:rsidRDefault="004D31D5" w:rsidP="001A5B88">
            <w:pPr>
              <w:pStyle w:val="BodyText"/>
              <w:rPr>
                <w:rFonts w:ascii="Aptos" w:hAnsi="Aptos"/>
                <w:b/>
                <w:bCs/>
                <w:sz w:val="24"/>
                <w:szCs w:val="24"/>
                <w:lang w:val="en-IN"/>
              </w:rPr>
            </w:pPr>
            <w:r w:rsidRPr="006E484B">
              <w:rPr>
                <w:rFonts w:ascii="Aptos" w:hAnsi="Aptos"/>
                <w:b/>
                <w:bCs/>
                <w:sz w:val="24"/>
                <w:szCs w:val="24"/>
                <w:lang w:val="en-IN"/>
              </w:rPr>
              <w:t>Respiratory protection</w:t>
            </w:r>
          </w:p>
          <w:p w14:paraId="7DC4FD7D" w14:textId="77777777" w:rsidR="004D31D5" w:rsidRPr="006E484B" w:rsidRDefault="004D31D5" w:rsidP="000B07EF">
            <w:pPr>
              <w:pStyle w:val="BodyText"/>
              <w:rPr>
                <w:rFonts w:ascii="Aptos" w:hAnsi="Aptos"/>
                <w:b/>
                <w:sz w:val="24"/>
                <w:szCs w:val="24"/>
              </w:rPr>
            </w:pPr>
          </w:p>
        </w:tc>
        <w:tc>
          <w:tcPr>
            <w:tcW w:w="284" w:type="dxa"/>
          </w:tcPr>
          <w:p w14:paraId="093DA3DE" w14:textId="77777777" w:rsidR="004D31D5" w:rsidRPr="006E484B" w:rsidRDefault="004D31D5" w:rsidP="001A5B88">
            <w:pPr>
              <w:pStyle w:val="BodyText"/>
              <w:rPr>
                <w:rFonts w:ascii="Aptos" w:hAnsi="Aptos"/>
                <w:b/>
                <w:bCs/>
                <w:sz w:val="24"/>
                <w:szCs w:val="24"/>
              </w:rPr>
            </w:pPr>
            <w:r w:rsidRPr="006E484B">
              <w:rPr>
                <w:rFonts w:ascii="Aptos" w:hAnsi="Aptos"/>
                <w:b/>
                <w:bCs/>
                <w:sz w:val="24"/>
                <w:szCs w:val="24"/>
              </w:rPr>
              <w:t>:</w:t>
            </w:r>
          </w:p>
        </w:tc>
        <w:tc>
          <w:tcPr>
            <w:tcW w:w="6842" w:type="dxa"/>
          </w:tcPr>
          <w:p w14:paraId="1CC42E14" w14:textId="25698A7F" w:rsidR="004D31D5" w:rsidRPr="006E484B" w:rsidRDefault="004D31D5" w:rsidP="00E9478B">
            <w:pPr>
              <w:pStyle w:val="BodyText"/>
              <w:spacing w:line="276" w:lineRule="auto"/>
              <w:jc w:val="both"/>
              <w:rPr>
                <w:rFonts w:ascii="Aptos" w:hAnsi="Aptos"/>
                <w:sz w:val="24"/>
                <w:szCs w:val="24"/>
              </w:rPr>
            </w:pPr>
            <w:r w:rsidRPr="006E484B">
              <w:rPr>
                <w:rFonts w:ascii="Aptos" w:hAnsi="Aptos"/>
                <w:sz w:val="24"/>
                <w:szCs w:val="24"/>
              </w:rPr>
              <w:t xml:space="preserve">Wear </w:t>
            </w:r>
            <w:r w:rsidR="00E9478B" w:rsidRPr="006E484B">
              <w:rPr>
                <w:rFonts w:ascii="Aptos" w:hAnsi="Aptos"/>
                <w:sz w:val="24"/>
                <w:szCs w:val="24"/>
              </w:rPr>
              <w:t>a respirator</w:t>
            </w:r>
            <w:r w:rsidRPr="006E484B">
              <w:rPr>
                <w:rFonts w:ascii="Aptos" w:hAnsi="Aptos"/>
                <w:sz w:val="24"/>
                <w:szCs w:val="24"/>
              </w:rPr>
              <w:t xml:space="preserve"> with a particle filter mask (protection factor 20) conforming to European Norm EN149FFP3 or EN140P3 or equivalent. Respiratory protection should only be used to control residual risk of short duration activities, when all reasonably practicable steps have been taken to reduce exposure at source</w:t>
            </w:r>
          </w:p>
          <w:p w14:paraId="2D28721C" w14:textId="77777777" w:rsidR="004D31D5" w:rsidRPr="006E484B" w:rsidRDefault="004D31D5" w:rsidP="00E9478B">
            <w:pPr>
              <w:pStyle w:val="BodyText"/>
              <w:spacing w:line="276" w:lineRule="auto"/>
              <w:jc w:val="both"/>
              <w:rPr>
                <w:rFonts w:ascii="Aptos" w:hAnsi="Aptos"/>
                <w:sz w:val="24"/>
                <w:szCs w:val="24"/>
              </w:rPr>
            </w:pPr>
            <w:r w:rsidRPr="006E484B">
              <w:rPr>
                <w:rFonts w:ascii="Aptos" w:hAnsi="Aptos"/>
                <w:sz w:val="24"/>
                <w:szCs w:val="24"/>
              </w:rPr>
              <w:t>e.g. containment and/or local extract ventilation. Always follow respirator manufacturer's instructions regarding wearing and maintenance</w:t>
            </w:r>
          </w:p>
        </w:tc>
      </w:tr>
      <w:tr w:rsidR="004D31D5" w:rsidRPr="006E484B" w14:paraId="1C032132" w14:textId="77777777" w:rsidTr="004A2C09">
        <w:trPr>
          <w:trHeight w:val="56"/>
        </w:trPr>
        <w:tc>
          <w:tcPr>
            <w:tcW w:w="2972" w:type="dxa"/>
          </w:tcPr>
          <w:p w14:paraId="55B7761B" w14:textId="77777777" w:rsidR="004D31D5" w:rsidRPr="006E484B" w:rsidRDefault="004D31D5" w:rsidP="001A5B88">
            <w:pPr>
              <w:pStyle w:val="BodyText"/>
              <w:rPr>
                <w:rFonts w:ascii="Aptos" w:hAnsi="Aptos"/>
                <w:b/>
                <w:bCs/>
                <w:sz w:val="24"/>
                <w:szCs w:val="24"/>
                <w:lang w:val="en-IN"/>
              </w:rPr>
            </w:pPr>
            <w:r w:rsidRPr="006E484B">
              <w:rPr>
                <w:rFonts w:ascii="Aptos" w:hAnsi="Aptos"/>
                <w:b/>
                <w:bCs/>
                <w:sz w:val="24"/>
                <w:szCs w:val="24"/>
                <w:lang w:val="en-IN"/>
              </w:rPr>
              <w:t>Hand Protection</w:t>
            </w:r>
          </w:p>
          <w:p w14:paraId="7A3AD660" w14:textId="77777777" w:rsidR="004D31D5" w:rsidRPr="006E484B" w:rsidRDefault="004D31D5" w:rsidP="001A5B88">
            <w:pPr>
              <w:pStyle w:val="BodyText"/>
              <w:rPr>
                <w:rFonts w:ascii="Aptos" w:hAnsi="Aptos"/>
                <w:b/>
                <w:bCs/>
                <w:sz w:val="24"/>
                <w:szCs w:val="24"/>
                <w:lang w:val="en-IN"/>
              </w:rPr>
            </w:pPr>
          </w:p>
          <w:p w14:paraId="3E3F28A5" w14:textId="77777777" w:rsidR="004D31D5" w:rsidRPr="006E484B" w:rsidRDefault="004D31D5" w:rsidP="001A5B88">
            <w:pPr>
              <w:pStyle w:val="BodyText"/>
              <w:rPr>
                <w:rFonts w:ascii="Aptos" w:hAnsi="Aptos"/>
                <w:b/>
                <w:bCs/>
                <w:sz w:val="24"/>
                <w:szCs w:val="24"/>
                <w:lang w:val="en-IN"/>
              </w:rPr>
            </w:pPr>
          </w:p>
          <w:p w14:paraId="180720E1" w14:textId="77777777" w:rsidR="004D31D5" w:rsidRPr="006E484B" w:rsidRDefault="004D31D5" w:rsidP="001A5B88">
            <w:pPr>
              <w:pStyle w:val="BodyText"/>
              <w:rPr>
                <w:rFonts w:ascii="Aptos" w:hAnsi="Aptos"/>
                <w:b/>
                <w:bCs/>
                <w:sz w:val="24"/>
                <w:szCs w:val="24"/>
                <w:lang w:val="en-IN"/>
              </w:rPr>
            </w:pPr>
          </w:p>
          <w:p w14:paraId="64851088" w14:textId="77777777" w:rsidR="004D31D5" w:rsidRPr="006E484B" w:rsidRDefault="004D31D5" w:rsidP="001A5B88">
            <w:pPr>
              <w:pStyle w:val="BodyText"/>
              <w:rPr>
                <w:rFonts w:ascii="Aptos" w:hAnsi="Aptos"/>
                <w:b/>
                <w:bCs/>
                <w:sz w:val="24"/>
                <w:szCs w:val="24"/>
                <w:lang w:val="en-IN"/>
              </w:rPr>
            </w:pPr>
          </w:p>
          <w:p w14:paraId="5FD82578" w14:textId="77777777" w:rsidR="004D31D5" w:rsidRPr="006E484B" w:rsidRDefault="004D31D5" w:rsidP="001A5B88">
            <w:pPr>
              <w:pStyle w:val="BodyText"/>
              <w:rPr>
                <w:rFonts w:ascii="Aptos" w:hAnsi="Aptos"/>
                <w:b/>
                <w:bCs/>
                <w:sz w:val="24"/>
                <w:szCs w:val="24"/>
                <w:lang w:val="en-IN"/>
              </w:rPr>
            </w:pPr>
          </w:p>
          <w:p w14:paraId="0222544C" w14:textId="77777777" w:rsidR="004D31D5" w:rsidRPr="006E484B" w:rsidRDefault="004D31D5" w:rsidP="001A5B88">
            <w:pPr>
              <w:pStyle w:val="BodyText"/>
              <w:rPr>
                <w:rFonts w:ascii="Aptos" w:hAnsi="Aptos"/>
                <w:b/>
                <w:bCs/>
                <w:sz w:val="24"/>
                <w:szCs w:val="24"/>
                <w:lang w:val="en-IN"/>
              </w:rPr>
            </w:pPr>
          </w:p>
          <w:p w14:paraId="7A08AA11" w14:textId="77777777" w:rsidR="004D31D5" w:rsidRPr="006E484B" w:rsidRDefault="004D31D5" w:rsidP="001A5B88">
            <w:pPr>
              <w:pStyle w:val="BodyText"/>
              <w:rPr>
                <w:rFonts w:ascii="Aptos" w:hAnsi="Aptos"/>
                <w:b/>
                <w:bCs/>
                <w:sz w:val="24"/>
                <w:szCs w:val="24"/>
                <w:lang w:val="en-IN"/>
              </w:rPr>
            </w:pPr>
          </w:p>
          <w:p w14:paraId="43F6EA41" w14:textId="77777777" w:rsidR="0045362A" w:rsidRPr="006E484B" w:rsidRDefault="0045362A" w:rsidP="001A5B88">
            <w:pPr>
              <w:pStyle w:val="BodyText"/>
              <w:rPr>
                <w:rFonts w:ascii="Aptos" w:hAnsi="Aptos"/>
                <w:b/>
                <w:bCs/>
                <w:sz w:val="24"/>
                <w:szCs w:val="24"/>
                <w:lang w:val="en-IN"/>
              </w:rPr>
            </w:pPr>
          </w:p>
          <w:p w14:paraId="397152CD" w14:textId="0BBF4641" w:rsidR="004D31D5" w:rsidRPr="006E484B" w:rsidRDefault="004D31D5" w:rsidP="001A5B88">
            <w:pPr>
              <w:pStyle w:val="BodyText"/>
              <w:rPr>
                <w:rFonts w:ascii="Aptos" w:hAnsi="Aptos"/>
                <w:b/>
                <w:bCs/>
                <w:sz w:val="24"/>
                <w:szCs w:val="24"/>
                <w:lang w:val="en-IN"/>
              </w:rPr>
            </w:pPr>
            <w:r w:rsidRPr="006E484B">
              <w:rPr>
                <w:rFonts w:ascii="Aptos" w:hAnsi="Aptos"/>
                <w:b/>
                <w:bCs/>
                <w:sz w:val="24"/>
                <w:szCs w:val="24"/>
                <w:lang w:val="en-IN"/>
              </w:rPr>
              <w:t>Eye protection</w:t>
            </w:r>
          </w:p>
        </w:tc>
        <w:tc>
          <w:tcPr>
            <w:tcW w:w="284" w:type="dxa"/>
          </w:tcPr>
          <w:p w14:paraId="4B82605C" w14:textId="77777777" w:rsidR="004D31D5" w:rsidRPr="006E484B" w:rsidRDefault="004D31D5" w:rsidP="001A5B88">
            <w:pPr>
              <w:pStyle w:val="BodyText"/>
              <w:rPr>
                <w:rFonts w:ascii="Aptos" w:hAnsi="Aptos"/>
                <w:b/>
                <w:bCs/>
                <w:sz w:val="24"/>
                <w:szCs w:val="24"/>
              </w:rPr>
            </w:pPr>
            <w:r w:rsidRPr="006E484B">
              <w:rPr>
                <w:rFonts w:ascii="Aptos" w:hAnsi="Aptos"/>
                <w:b/>
                <w:bCs/>
                <w:sz w:val="24"/>
                <w:szCs w:val="24"/>
              </w:rPr>
              <w:lastRenderedPageBreak/>
              <w:t>:</w:t>
            </w:r>
          </w:p>
          <w:p w14:paraId="63B773C0" w14:textId="77777777" w:rsidR="004D31D5" w:rsidRPr="006E484B" w:rsidRDefault="004D31D5" w:rsidP="001A5B88">
            <w:pPr>
              <w:pStyle w:val="BodyText"/>
              <w:rPr>
                <w:rFonts w:ascii="Aptos" w:hAnsi="Aptos"/>
                <w:b/>
                <w:bCs/>
                <w:sz w:val="24"/>
                <w:szCs w:val="24"/>
              </w:rPr>
            </w:pPr>
          </w:p>
          <w:p w14:paraId="0FE06DC9" w14:textId="77777777" w:rsidR="004D31D5" w:rsidRPr="006E484B" w:rsidRDefault="004D31D5" w:rsidP="001A5B88">
            <w:pPr>
              <w:pStyle w:val="BodyText"/>
              <w:rPr>
                <w:rFonts w:ascii="Aptos" w:hAnsi="Aptos"/>
                <w:b/>
                <w:bCs/>
                <w:sz w:val="24"/>
                <w:szCs w:val="24"/>
              </w:rPr>
            </w:pPr>
          </w:p>
          <w:p w14:paraId="2FE0741D" w14:textId="77777777" w:rsidR="004D31D5" w:rsidRPr="006E484B" w:rsidRDefault="004D31D5" w:rsidP="001A5B88">
            <w:pPr>
              <w:pStyle w:val="BodyText"/>
              <w:rPr>
                <w:rFonts w:ascii="Aptos" w:hAnsi="Aptos"/>
                <w:b/>
                <w:bCs/>
                <w:sz w:val="24"/>
                <w:szCs w:val="24"/>
              </w:rPr>
            </w:pPr>
          </w:p>
          <w:p w14:paraId="50D349EF" w14:textId="77777777" w:rsidR="004D31D5" w:rsidRPr="006E484B" w:rsidRDefault="004D31D5" w:rsidP="001A5B88">
            <w:pPr>
              <w:pStyle w:val="BodyText"/>
              <w:rPr>
                <w:rFonts w:ascii="Aptos" w:hAnsi="Aptos"/>
                <w:b/>
                <w:bCs/>
                <w:sz w:val="24"/>
                <w:szCs w:val="24"/>
              </w:rPr>
            </w:pPr>
          </w:p>
          <w:p w14:paraId="54C84804" w14:textId="77777777" w:rsidR="004D31D5" w:rsidRPr="006E484B" w:rsidRDefault="004D31D5" w:rsidP="001A5B88">
            <w:pPr>
              <w:pStyle w:val="BodyText"/>
              <w:rPr>
                <w:rFonts w:ascii="Aptos" w:hAnsi="Aptos"/>
                <w:b/>
                <w:bCs/>
                <w:sz w:val="24"/>
                <w:szCs w:val="24"/>
              </w:rPr>
            </w:pPr>
          </w:p>
          <w:p w14:paraId="227F9467" w14:textId="77777777" w:rsidR="004D31D5" w:rsidRPr="006E484B" w:rsidRDefault="004D31D5" w:rsidP="001A5B88">
            <w:pPr>
              <w:pStyle w:val="BodyText"/>
              <w:rPr>
                <w:rFonts w:ascii="Aptos" w:hAnsi="Aptos"/>
                <w:b/>
                <w:bCs/>
                <w:sz w:val="24"/>
                <w:szCs w:val="24"/>
              </w:rPr>
            </w:pPr>
          </w:p>
          <w:p w14:paraId="136CE9D2" w14:textId="77777777" w:rsidR="004D31D5" w:rsidRPr="006E484B" w:rsidRDefault="004D31D5" w:rsidP="001A5B88">
            <w:pPr>
              <w:pStyle w:val="BodyText"/>
              <w:rPr>
                <w:rFonts w:ascii="Aptos" w:hAnsi="Aptos"/>
                <w:b/>
                <w:bCs/>
                <w:sz w:val="24"/>
                <w:szCs w:val="24"/>
              </w:rPr>
            </w:pPr>
          </w:p>
          <w:p w14:paraId="098252A5" w14:textId="77777777" w:rsidR="0045362A" w:rsidRPr="006E484B" w:rsidRDefault="0045362A" w:rsidP="001A5B88">
            <w:pPr>
              <w:pStyle w:val="BodyText"/>
              <w:rPr>
                <w:rFonts w:ascii="Aptos" w:hAnsi="Aptos"/>
                <w:b/>
                <w:bCs/>
                <w:sz w:val="24"/>
                <w:szCs w:val="24"/>
              </w:rPr>
            </w:pPr>
          </w:p>
          <w:p w14:paraId="5452CBD2" w14:textId="728593C1" w:rsidR="004D31D5" w:rsidRPr="006E484B" w:rsidRDefault="004D31D5" w:rsidP="001A5B88">
            <w:pPr>
              <w:pStyle w:val="BodyText"/>
              <w:rPr>
                <w:rFonts w:ascii="Aptos" w:hAnsi="Aptos"/>
                <w:b/>
                <w:bCs/>
                <w:sz w:val="24"/>
                <w:szCs w:val="24"/>
              </w:rPr>
            </w:pPr>
            <w:r w:rsidRPr="006E484B">
              <w:rPr>
                <w:rFonts w:ascii="Aptos" w:hAnsi="Aptos"/>
                <w:b/>
                <w:bCs/>
                <w:sz w:val="24"/>
                <w:szCs w:val="24"/>
              </w:rPr>
              <w:t xml:space="preserve">: </w:t>
            </w:r>
          </w:p>
          <w:p w14:paraId="0762096A" w14:textId="77777777" w:rsidR="004D31D5" w:rsidRPr="006E484B" w:rsidRDefault="004D31D5" w:rsidP="001A5B88">
            <w:pPr>
              <w:pStyle w:val="BodyText"/>
              <w:rPr>
                <w:rFonts w:ascii="Aptos" w:hAnsi="Aptos"/>
                <w:b/>
                <w:bCs/>
                <w:sz w:val="24"/>
                <w:szCs w:val="24"/>
              </w:rPr>
            </w:pPr>
            <w:r w:rsidRPr="006E484B">
              <w:rPr>
                <w:rFonts w:ascii="Aptos" w:hAnsi="Aptos"/>
                <w:b/>
                <w:bCs/>
                <w:sz w:val="24"/>
                <w:szCs w:val="24"/>
              </w:rPr>
              <w:t xml:space="preserve">              </w:t>
            </w:r>
          </w:p>
        </w:tc>
        <w:tc>
          <w:tcPr>
            <w:tcW w:w="6842" w:type="dxa"/>
          </w:tcPr>
          <w:p w14:paraId="570FDDFB" w14:textId="1986A6F1" w:rsidR="004D31D5" w:rsidRPr="006E484B" w:rsidRDefault="004D31D5" w:rsidP="00E9478B">
            <w:pPr>
              <w:pStyle w:val="BodyText"/>
              <w:spacing w:line="276" w:lineRule="auto"/>
              <w:jc w:val="both"/>
              <w:rPr>
                <w:rFonts w:ascii="Aptos" w:hAnsi="Aptos"/>
                <w:spacing w:val="-2"/>
                <w:sz w:val="24"/>
                <w:szCs w:val="24"/>
              </w:rPr>
            </w:pPr>
            <w:r w:rsidRPr="006E484B">
              <w:rPr>
                <w:rFonts w:ascii="Aptos" w:hAnsi="Aptos"/>
                <w:spacing w:val="-2"/>
                <w:sz w:val="24"/>
                <w:szCs w:val="24"/>
              </w:rPr>
              <w:lastRenderedPageBreak/>
              <w:t xml:space="preserve">Please observe the instructions regarding permeability and breakthrough time which are provided by the supplier of the </w:t>
            </w:r>
            <w:r w:rsidRPr="006E484B">
              <w:rPr>
                <w:rFonts w:ascii="Aptos" w:hAnsi="Aptos"/>
                <w:spacing w:val="-2"/>
                <w:sz w:val="24"/>
                <w:szCs w:val="24"/>
              </w:rPr>
              <w:lastRenderedPageBreak/>
              <w:t xml:space="preserve">gloves. Also take into consideration the specific local conditions under which the product is used, such as the danger of cuts, abrasion, and the contact time. Wash gloves when contaminated. Dispose of when contaminated inside, when perforated or when contamination on the outside cannot be removed. Wash </w:t>
            </w:r>
            <w:r w:rsidR="00654D72" w:rsidRPr="006E484B">
              <w:rPr>
                <w:rFonts w:ascii="Aptos" w:hAnsi="Aptos"/>
                <w:spacing w:val="-2"/>
                <w:sz w:val="24"/>
                <w:szCs w:val="24"/>
              </w:rPr>
              <w:t>hands</w:t>
            </w:r>
            <w:r w:rsidRPr="006E484B">
              <w:rPr>
                <w:rFonts w:ascii="Aptos" w:hAnsi="Aptos"/>
                <w:spacing w:val="-2"/>
                <w:sz w:val="24"/>
                <w:szCs w:val="24"/>
              </w:rPr>
              <w:t xml:space="preserve"> frequently and always before eating, drinking, smoking or using the toilet.</w:t>
            </w:r>
          </w:p>
          <w:p w14:paraId="3E31EAA2" w14:textId="0B2DDE56" w:rsidR="004D31D5" w:rsidRPr="006E484B" w:rsidRDefault="004D31D5" w:rsidP="00E9478B">
            <w:pPr>
              <w:pStyle w:val="BodyText"/>
              <w:spacing w:line="276" w:lineRule="auto"/>
              <w:jc w:val="both"/>
              <w:rPr>
                <w:rFonts w:ascii="Aptos" w:hAnsi="Aptos"/>
                <w:sz w:val="24"/>
                <w:szCs w:val="24"/>
              </w:rPr>
            </w:pPr>
            <w:r w:rsidRPr="006E484B">
              <w:rPr>
                <w:rFonts w:ascii="Aptos" w:hAnsi="Aptos"/>
                <w:sz w:val="24"/>
                <w:szCs w:val="24"/>
              </w:rPr>
              <w:t>Use equipment for eye protection tested and approved under appropriate</w:t>
            </w:r>
            <w:r w:rsidR="00E9478B" w:rsidRPr="006E484B">
              <w:rPr>
                <w:rFonts w:ascii="Aptos" w:hAnsi="Aptos"/>
                <w:sz w:val="24"/>
                <w:szCs w:val="24"/>
              </w:rPr>
              <w:t xml:space="preserve"> </w:t>
            </w:r>
            <w:r w:rsidRPr="006E484B">
              <w:rPr>
                <w:rFonts w:ascii="Aptos" w:hAnsi="Aptos"/>
                <w:sz w:val="24"/>
                <w:szCs w:val="24"/>
              </w:rPr>
              <w:t>government standards such as EN 166(EU). Safety glasses</w:t>
            </w:r>
          </w:p>
        </w:tc>
      </w:tr>
      <w:tr w:rsidR="004D31D5" w:rsidRPr="006E484B" w14:paraId="4BE209BA" w14:textId="77777777" w:rsidTr="004A2C09">
        <w:trPr>
          <w:trHeight w:val="56"/>
        </w:trPr>
        <w:tc>
          <w:tcPr>
            <w:tcW w:w="2972" w:type="dxa"/>
          </w:tcPr>
          <w:p w14:paraId="770DD4D0" w14:textId="77777777" w:rsidR="004D31D5" w:rsidRPr="006E484B" w:rsidRDefault="004D31D5" w:rsidP="00E9478B">
            <w:pPr>
              <w:pStyle w:val="BodyText"/>
              <w:jc w:val="both"/>
              <w:rPr>
                <w:rFonts w:ascii="Aptos" w:hAnsi="Aptos"/>
                <w:b/>
                <w:bCs/>
                <w:sz w:val="24"/>
                <w:szCs w:val="24"/>
                <w:lang w:val="en-IN"/>
              </w:rPr>
            </w:pPr>
            <w:r w:rsidRPr="006E484B">
              <w:rPr>
                <w:rFonts w:ascii="Aptos" w:hAnsi="Aptos"/>
                <w:b/>
                <w:bCs/>
                <w:sz w:val="24"/>
                <w:szCs w:val="24"/>
                <w:lang w:val="en-IN"/>
              </w:rPr>
              <w:lastRenderedPageBreak/>
              <w:t>Skin and body protection</w:t>
            </w:r>
          </w:p>
        </w:tc>
        <w:tc>
          <w:tcPr>
            <w:tcW w:w="284" w:type="dxa"/>
          </w:tcPr>
          <w:p w14:paraId="68AA184F" w14:textId="77777777" w:rsidR="004D31D5" w:rsidRPr="006E484B" w:rsidRDefault="004D31D5" w:rsidP="00E9478B">
            <w:pPr>
              <w:pStyle w:val="BodyText"/>
              <w:jc w:val="both"/>
              <w:rPr>
                <w:rFonts w:ascii="Aptos" w:hAnsi="Aptos"/>
                <w:b/>
                <w:bCs/>
                <w:sz w:val="24"/>
                <w:szCs w:val="24"/>
              </w:rPr>
            </w:pPr>
            <w:r w:rsidRPr="006E484B">
              <w:rPr>
                <w:rFonts w:ascii="Aptos" w:hAnsi="Aptos"/>
                <w:b/>
                <w:bCs/>
                <w:sz w:val="24"/>
                <w:szCs w:val="24"/>
              </w:rPr>
              <w:t>:</w:t>
            </w:r>
          </w:p>
        </w:tc>
        <w:tc>
          <w:tcPr>
            <w:tcW w:w="6842" w:type="dxa"/>
          </w:tcPr>
          <w:p w14:paraId="60738C81" w14:textId="3A98EEFA" w:rsidR="00E9478B" w:rsidRPr="006E484B" w:rsidRDefault="004D31D5" w:rsidP="00E9478B">
            <w:pPr>
              <w:pStyle w:val="BodyText"/>
              <w:spacing w:line="276" w:lineRule="auto"/>
              <w:jc w:val="both"/>
              <w:rPr>
                <w:rFonts w:ascii="Aptos" w:hAnsi="Aptos"/>
                <w:sz w:val="24"/>
                <w:szCs w:val="24"/>
                <w:lang w:val="en-IN"/>
              </w:rPr>
            </w:pPr>
            <w:r w:rsidRPr="006E484B">
              <w:rPr>
                <w:rFonts w:ascii="Aptos" w:hAnsi="Aptos"/>
                <w:sz w:val="24"/>
                <w:szCs w:val="24"/>
                <w:lang w:val="en-IN"/>
              </w:rPr>
              <w:t xml:space="preserve">Wear standard coveralls and Category 3 Type 4 suit. If there is a risk of significant exposure, consider a higher protective </w:t>
            </w:r>
            <w:r w:rsidR="00F26C6A" w:rsidRPr="006E484B">
              <w:rPr>
                <w:rFonts w:ascii="Aptos" w:hAnsi="Aptos"/>
                <w:sz w:val="24"/>
                <w:szCs w:val="24"/>
                <w:lang w:val="en-IN"/>
              </w:rPr>
              <w:t>type of</w:t>
            </w:r>
            <w:r w:rsidRPr="006E484B">
              <w:rPr>
                <w:rFonts w:ascii="Aptos" w:hAnsi="Aptos"/>
                <w:sz w:val="24"/>
                <w:szCs w:val="24"/>
                <w:lang w:val="en-IN"/>
              </w:rPr>
              <w:t xml:space="preserve"> </w:t>
            </w:r>
            <w:r w:rsidR="00F26C6A" w:rsidRPr="006E484B">
              <w:rPr>
                <w:rFonts w:ascii="Aptos" w:hAnsi="Aptos"/>
                <w:sz w:val="24"/>
                <w:szCs w:val="24"/>
                <w:lang w:val="en-IN"/>
              </w:rPr>
              <w:t>suit. Wear</w:t>
            </w:r>
            <w:r w:rsidRPr="006E484B">
              <w:rPr>
                <w:rFonts w:ascii="Aptos" w:hAnsi="Aptos"/>
                <w:sz w:val="24"/>
                <w:szCs w:val="24"/>
                <w:lang w:val="en-IN"/>
              </w:rPr>
              <w:t xml:space="preserve"> two layers of clothing wherever possible. Polyester/cotton or cotton overalls should be worn under chemical protection suit and should be professionally laundered frequently.</w:t>
            </w:r>
          </w:p>
        </w:tc>
      </w:tr>
    </w:tbl>
    <w:p w14:paraId="3E7C06CF" w14:textId="77777777" w:rsidR="002779D2" w:rsidRPr="006E484B" w:rsidRDefault="002779D2" w:rsidP="00E9478B">
      <w:pPr>
        <w:pStyle w:val="BodyText"/>
        <w:jc w:val="both"/>
        <w:rPr>
          <w:rFonts w:ascii="Aptos" w:hAnsi="Aptos"/>
          <w:b/>
          <w:bCs/>
          <w:sz w:val="24"/>
          <w:szCs w:val="24"/>
          <w:lang w:val="en-IN"/>
        </w:rPr>
      </w:pPr>
    </w:p>
    <w:p w14:paraId="7A9E271B" w14:textId="77777777" w:rsidR="008A2D2C" w:rsidRPr="008A2D2C" w:rsidRDefault="008A2D2C" w:rsidP="008A2D2C">
      <w:pPr>
        <w:pStyle w:val="BodyText"/>
        <w:rPr>
          <w:rFonts w:ascii="Aptos" w:hAnsi="Aptos"/>
          <w:b/>
          <w:bCs/>
          <w:sz w:val="24"/>
          <w:szCs w:val="24"/>
          <w:lang w:val="en-IN"/>
        </w:rPr>
      </w:pPr>
      <w:r w:rsidRPr="008A2D2C">
        <w:rPr>
          <w:rFonts w:ascii="Aptos" w:hAnsi="Aptos"/>
          <w:b/>
          <w:bCs/>
          <w:sz w:val="24"/>
          <w:szCs w:val="24"/>
          <w:lang w:val="en-IN"/>
        </w:rPr>
        <w:t>Environment</w:t>
      </w:r>
    </w:p>
    <w:p w14:paraId="204F3118" w14:textId="77777777" w:rsidR="008A2D2C" w:rsidRPr="006E484B" w:rsidRDefault="008A2D2C" w:rsidP="008A2D2C">
      <w:pPr>
        <w:pStyle w:val="BodyText"/>
        <w:rPr>
          <w:rFonts w:ascii="Aptos" w:hAnsi="Aptos"/>
          <w:sz w:val="24"/>
          <w:szCs w:val="24"/>
          <w:lang w:val="en-IN"/>
        </w:rPr>
      </w:pPr>
      <w:r w:rsidRPr="008A2D2C">
        <w:rPr>
          <w:rFonts w:ascii="Aptos" w:hAnsi="Aptos"/>
          <w:b/>
          <w:bCs/>
          <w:sz w:val="24"/>
          <w:szCs w:val="24"/>
          <w:lang w:val="en-IN"/>
        </w:rPr>
        <w:t>Discharge Prevention:</w:t>
      </w:r>
      <w:r w:rsidRPr="008A2D2C">
        <w:rPr>
          <w:rFonts w:ascii="Aptos" w:hAnsi="Aptos"/>
          <w:sz w:val="24"/>
          <w:szCs w:val="24"/>
          <w:lang w:val="en-IN"/>
        </w:rPr>
        <w:t xml:space="preserve"> For Phenthoate Technical, environmental exposure should be strictly avoided to minimize the risk of contamination of soil, surface water, and groundwater.</w:t>
      </w:r>
    </w:p>
    <w:p w14:paraId="1ECFD013" w14:textId="77777777" w:rsidR="008A2D2C" w:rsidRPr="008A2D2C" w:rsidRDefault="008A2D2C" w:rsidP="008A2D2C">
      <w:pPr>
        <w:pStyle w:val="BodyText"/>
        <w:rPr>
          <w:rFonts w:ascii="Aptos" w:hAnsi="Aptos"/>
          <w:sz w:val="24"/>
          <w:szCs w:val="24"/>
          <w:lang w:val="en-IN"/>
        </w:rPr>
      </w:pPr>
    </w:p>
    <w:p w14:paraId="191B29FB" w14:textId="77777777" w:rsidR="008A2D2C" w:rsidRPr="006E484B" w:rsidRDefault="008A2D2C" w:rsidP="008A2D2C">
      <w:pPr>
        <w:pStyle w:val="BodyText"/>
        <w:rPr>
          <w:rFonts w:ascii="Aptos" w:hAnsi="Aptos"/>
          <w:sz w:val="24"/>
          <w:szCs w:val="24"/>
          <w:lang w:val="en-IN"/>
        </w:rPr>
      </w:pPr>
      <w:r w:rsidRPr="008A2D2C">
        <w:rPr>
          <w:rFonts w:ascii="Aptos" w:hAnsi="Aptos"/>
          <w:b/>
          <w:bCs/>
          <w:sz w:val="24"/>
          <w:szCs w:val="24"/>
          <w:lang w:val="en-IN"/>
        </w:rPr>
        <w:t>Leakage or Spillage Protocol:</w:t>
      </w:r>
      <w:r w:rsidRPr="008A2D2C">
        <w:rPr>
          <w:rFonts w:ascii="Aptos" w:hAnsi="Aptos"/>
          <w:sz w:val="24"/>
          <w:szCs w:val="24"/>
          <w:lang w:val="en-IN"/>
        </w:rPr>
        <w:t xml:space="preserve"> In the event of leakage or spillage, stop the source of release immediately if it can be done safely. Implement prompt containment measures to prevent the spread of the material and reduce environmental impact.</w:t>
      </w:r>
    </w:p>
    <w:p w14:paraId="0E8B0CA9" w14:textId="77777777" w:rsidR="008A2D2C" w:rsidRPr="008A2D2C" w:rsidRDefault="008A2D2C" w:rsidP="008A2D2C">
      <w:pPr>
        <w:pStyle w:val="BodyText"/>
        <w:rPr>
          <w:rFonts w:ascii="Aptos" w:hAnsi="Aptos"/>
          <w:sz w:val="24"/>
          <w:szCs w:val="24"/>
          <w:lang w:val="en-IN"/>
        </w:rPr>
      </w:pPr>
    </w:p>
    <w:p w14:paraId="422647DE" w14:textId="77777777" w:rsidR="008A2D2C" w:rsidRPr="008A2D2C" w:rsidRDefault="008A2D2C" w:rsidP="008A2D2C">
      <w:pPr>
        <w:pStyle w:val="BodyText"/>
        <w:rPr>
          <w:rFonts w:ascii="Aptos" w:hAnsi="Aptos"/>
          <w:sz w:val="24"/>
          <w:szCs w:val="24"/>
          <w:lang w:val="en-IN"/>
        </w:rPr>
      </w:pPr>
      <w:r w:rsidRPr="008A2D2C">
        <w:rPr>
          <w:rFonts w:ascii="Aptos" w:hAnsi="Aptos"/>
          <w:b/>
          <w:bCs/>
          <w:sz w:val="24"/>
          <w:szCs w:val="24"/>
          <w:lang w:val="en-IN"/>
        </w:rPr>
        <w:t>Contaminated Wash Water:</w:t>
      </w:r>
      <w:r w:rsidRPr="008A2D2C">
        <w:rPr>
          <w:rFonts w:ascii="Aptos" w:hAnsi="Aptos"/>
          <w:sz w:val="24"/>
          <w:szCs w:val="24"/>
          <w:lang w:val="en-IN"/>
        </w:rPr>
        <w:t xml:space="preserve"> All contaminated wash water resulting from cleanup operations must be collected and disposed of in accordance with applicable regulations. Discharge into drains, soil, or natural water bodies must be strictly avoided.</w:t>
      </w:r>
    </w:p>
    <w:p w14:paraId="5F8BD179" w14:textId="45BCB3CE" w:rsidR="00E9478B" w:rsidRPr="006E484B" w:rsidRDefault="00E9478B" w:rsidP="00ED0592">
      <w:pPr>
        <w:pStyle w:val="BodyText"/>
        <w:rPr>
          <w:rFonts w:ascii="Aptos" w:hAnsi="Aptos"/>
          <w:sz w:val="24"/>
          <w:szCs w:val="24"/>
          <w:lang w:val="en-IN"/>
        </w:rPr>
      </w:pPr>
    </w:p>
    <w:p w14:paraId="49C68714" w14:textId="26717D40" w:rsidR="00744113" w:rsidRPr="006E484B" w:rsidRDefault="00744113" w:rsidP="00ED0592">
      <w:pPr>
        <w:pStyle w:val="BodyText"/>
        <w:rPr>
          <w:rFonts w:ascii="Aptos" w:hAnsi="Aptos"/>
          <w:b/>
          <w:bCs/>
          <w:sz w:val="24"/>
          <w:szCs w:val="24"/>
          <w:u w:val="single"/>
          <w:lang w:val="en-IN"/>
        </w:rPr>
      </w:pPr>
      <w:r w:rsidRPr="006E484B">
        <w:rPr>
          <w:rFonts w:ascii="Aptos" w:hAnsi="Aptos"/>
          <w:b/>
          <w:bCs/>
          <w:sz w:val="24"/>
          <w:szCs w:val="24"/>
          <w:u w:val="single"/>
          <w:lang w:val="en-IN"/>
        </w:rPr>
        <w:t>Risk Management Measures</w:t>
      </w:r>
    </w:p>
    <w:p w14:paraId="20CFE2F7" w14:textId="387A77F0" w:rsidR="00296A5A" w:rsidRPr="006E484B" w:rsidRDefault="00F35E53" w:rsidP="006A4F5D">
      <w:pPr>
        <w:pStyle w:val="BodyText"/>
        <w:numPr>
          <w:ilvl w:val="0"/>
          <w:numId w:val="27"/>
        </w:numPr>
        <w:rPr>
          <w:rFonts w:ascii="Aptos" w:hAnsi="Aptos"/>
          <w:sz w:val="24"/>
          <w:szCs w:val="24"/>
          <w:lang w:val="en-IN"/>
        </w:rPr>
      </w:pPr>
      <w:r w:rsidRPr="006E484B">
        <w:rPr>
          <w:rFonts w:ascii="Aptos" w:hAnsi="Aptos"/>
          <w:sz w:val="24"/>
          <w:szCs w:val="24"/>
          <w:lang w:val="en-IN"/>
        </w:rPr>
        <w:t xml:space="preserve">For detailed guidance on the use of </w:t>
      </w:r>
      <w:r w:rsidR="00EF0154" w:rsidRPr="006E484B">
        <w:rPr>
          <w:rFonts w:ascii="Aptos" w:hAnsi="Aptos"/>
          <w:sz w:val="24"/>
          <w:szCs w:val="24"/>
          <w:lang w:val="en-IN"/>
        </w:rPr>
        <w:t>P</w:t>
      </w:r>
      <w:r w:rsidR="00220A2D" w:rsidRPr="006E484B">
        <w:rPr>
          <w:rFonts w:ascii="Aptos" w:hAnsi="Aptos"/>
          <w:sz w:val="24"/>
          <w:szCs w:val="24"/>
          <w:lang w:val="en-IN"/>
        </w:rPr>
        <w:t>henthoate technical</w:t>
      </w:r>
      <w:r w:rsidRPr="006E484B">
        <w:rPr>
          <w:rFonts w:ascii="Aptos" w:hAnsi="Aptos"/>
          <w:sz w:val="24"/>
          <w:szCs w:val="24"/>
          <w:lang w:val="en-IN"/>
        </w:rPr>
        <w:t xml:space="preserve">, the Safety Data Sheet and the Product Safety Bulletin should be consulted. </w:t>
      </w:r>
    </w:p>
    <w:p w14:paraId="07A6678B" w14:textId="7A5EDBE9" w:rsidR="002779D2" w:rsidRPr="006E484B" w:rsidRDefault="00242F81" w:rsidP="006A4F5D">
      <w:pPr>
        <w:pStyle w:val="BodyText"/>
        <w:numPr>
          <w:ilvl w:val="0"/>
          <w:numId w:val="27"/>
        </w:numPr>
        <w:rPr>
          <w:rFonts w:ascii="Aptos" w:hAnsi="Aptos"/>
          <w:sz w:val="24"/>
          <w:szCs w:val="24"/>
          <w:lang w:val="en-IN"/>
        </w:rPr>
      </w:pPr>
      <w:r w:rsidRPr="006E484B">
        <w:rPr>
          <w:rFonts w:ascii="Aptos" w:hAnsi="Aptos" w:cs="Arial"/>
          <w:bCs/>
          <w:sz w:val="24"/>
          <w:szCs w:val="24"/>
          <w:lang w:val="en-IN"/>
        </w:rPr>
        <w:t>Phenthoate</w:t>
      </w:r>
      <w:r w:rsidR="00B57246" w:rsidRPr="006E484B">
        <w:rPr>
          <w:rFonts w:ascii="Aptos" w:hAnsi="Aptos"/>
          <w:sz w:val="24"/>
          <w:szCs w:val="24"/>
          <w:lang w:val="en-IN"/>
        </w:rPr>
        <w:t xml:space="preserve"> </w:t>
      </w:r>
      <w:r w:rsidR="00930007" w:rsidRPr="006E484B">
        <w:rPr>
          <w:rFonts w:ascii="Aptos" w:hAnsi="Aptos"/>
          <w:sz w:val="24"/>
          <w:szCs w:val="24"/>
          <w:lang w:val="en-IN"/>
        </w:rPr>
        <w:t>should</w:t>
      </w:r>
      <w:r w:rsidR="00F35E53" w:rsidRPr="006E484B">
        <w:rPr>
          <w:rFonts w:ascii="Aptos" w:hAnsi="Aptos"/>
          <w:sz w:val="24"/>
          <w:szCs w:val="24"/>
          <w:lang w:val="en-IN"/>
        </w:rPr>
        <w:t xml:space="preserve"> be handled only by knowledgeable and trained personnel.</w:t>
      </w:r>
    </w:p>
    <w:p w14:paraId="5802523F" w14:textId="77777777" w:rsidR="00744113" w:rsidRPr="006E484B" w:rsidRDefault="00744113" w:rsidP="00ED0592">
      <w:pPr>
        <w:pStyle w:val="BodyText"/>
        <w:rPr>
          <w:rFonts w:ascii="Aptos" w:hAnsi="Aptos"/>
          <w:b/>
          <w:bCs/>
          <w:sz w:val="24"/>
          <w:szCs w:val="24"/>
          <w:lang w:val="en-IN"/>
        </w:rPr>
      </w:pPr>
    </w:p>
    <w:p w14:paraId="4414E1A4" w14:textId="1FE229E9" w:rsidR="00744113" w:rsidRPr="006E484B" w:rsidRDefault="00744113" w:rsidP="00ED0592">
      <w:pPr>
        <w:pStyle w:val="BodyText"/>
        <w:rPr>
          <w:rFonts w:ascii="Aptos" w:hAnsi="Aptos"/>
          <w:b/>
          <w:bCs/>
          <w:sz w:val="24"/>
          <w:szCs w:val="24"/>
          <w:lang w:val="en-IN"/>
        </w:rPr>
      </w:pPr>
      <w:r w:rsidRPr="006E484B">
        <w:rPr>
          <w:rFonts w:ascii="Aptos" w:hAnsi="Aptos"/>
          <w:b/>
          <w:bCs/>
          <w:sz w:val="24"/>
          <w:szCs w:val="24"/>
          <w:lang w:val="en-IN"/>
        </w:rPr>
        <w:t>Flammability</w:t>
      </w:r>
    </w:p>
    <w:p w14:paraId="0689CD73" w14:textId="49B1F020" w:rsidR="00D3720C" w:rsidRPr="006E484B" w:rsidRDefault="00242F81" w:rsidP="00ED0592">
      <w:pPr>
        <w:pStyle w:val="BodyText"/>
        <w:rPr>
          <w:rFonts w:ascii="Aptos" w:hAnsi="Aptos"/>
          <w:b/>
          <w:bCs/>
          <w:sz w:val="24"/>
          <w:szCs w:val="24"/>
          <w:lang w:val="en-IN"/>
        </w:rPr>
      </w:pPr>
      <w:r w:rsidRPr="006E484B">
        <w:rPr>
          <w:rFonts w:ascii="Aptos" w:hAnsi="Aptos" w:cs="Arial"/>
          <w:bCs/>
          <w:sz w:val="24"/>
          <w:szCs w:val="24"/>
          <w:lang w:val="en-IN"/>
        </w:rPr>
        <w:t>Phenthoate</w:t>
      </w:r>
      <w:r w:rsidR="00050B08" w:rsidRPr="006E484B">
        <w:rPr>
          <w:rFonts w:ascii="Aptos" w:hAnsi="Aptos" w:cs="Arial"/>
          <w:sz w:val="24"/>
          <w:szCs w:val="24"/>
        </w:rPr>
        <w:t xml:space="preserve"> is non-flammable under normal conditions</w:t>
      </w:r>
    </w:p>
    <w:p w14:paraId="328EDF3B" w14:textId="77777777" w:rsidR="00C7796B" w:rsidRPr="006E484B" w:rsidRDefault="00C7796B" w:rsidP="00ED0592">
      <w:pPr>
        <w:pStyle w:val="BodyText"/>
        <w:rPr>
          <w:rFonts w:ascii="Aptos" w:hAnsi="Aptos"/>
          <w:b/>
          <w:bCs/>
          <w:sz w:val="24"/>
          <w:szCs w:val="24"/>
          <w:lang w:val="en-IN"/>
        </w:rPr>
      </w:pPr>
    </w:p>
    <w:p w14:paraId="70B75B79" w14:textId="77777777" w:rsidR="0029701A" w:rsidRPr="0029701A" w:rsidRDefault="0029701A" w:rsidP="0029701A">
      <w:pPr>
        <w:pStyle w:val="BodyText"/>
        <w:rPr>
          <w:rFonts w:ascii="Aptos" w:hAnsi="Aptos"/>
          <w:b/>
          <w:bCs/>
          <w:sz w:val="24"/>
          <w:szCs w:val="24"/>
          <w:lang w:val="en-IN"/>
        </w:rPr>
      </w:pPr>
      <w:r w:rsidRPr="0029701A">
        <w:rPr>
          <w:rFonts w:ascii="Aptos" w:hAnsi="Aptos"/>
          <w:b/>
          <w:bCs/>
          <w:sz w:val="24"/>
          <w:szCs w:val="24"/>
          <w:lang w:val="en-IN"/>
        </w:rPr>
        <w:t>Human Health</w:t>
      </w:r>
    </w:p>
    <w:p w14:paraId="453D149D" w14:textId="77777777" w:rsidR="0029701A" w:rsidRPr="006E484B" w:rsidRDefault="0029701A" w:rsidP="0029701A">
      <w:pPr>
        <w:pStyle w:val="BodyText"/>
        <w:rPr>
          <w:rFonts w:ascii="Aptos" w:hAnsi="Aptos"/>
          <w:sz w:val="24"/>
          <w:szCs w:val="24"/>
          <w:lang w:val="en-IN"/>
        </w:rPr>
      </w:pPr>
      <w:r w:rsidRPr="0029701A">
        <w:rPr>
          <w:rFonts w:ascii="Aptos" w:hAnsi="Aptos"/>
          <w:b/>
          <w:bCs/>
          <w:sz w:val="24"/>
          <w:szCs w:val="24"/>
          <w:lang w:val="en-IN"/>
        </w:rPr>
        <w:t xml:space="preserve">Ventilation &amp; PPE: </w:t>
      </w:r>
      <w:r w:rsidRPr="0029701A">
        <w:rPr>
          <w:rFonts w:ascii="Aptos" w:hAnsi="Aptos"/>
          <w:sz w:val="24"/>
          <w:szCs w:val="24"/>
          <w:lang w:val="en-IN"/>
        </w:rPr>
        <w:t>Ensure adequate ventilation when handling Phenthoate Technical to prevent inhalation exposure. Always wear suitable personal protective equipment, including chemical-resistant gloves, protective goggles or safety glasses, and appropriate protective clothing. Use a face shield or respiratory protection where there is a risk of splashing, mist formation, or inhalation. Ensure all PPE is clean, in good condition, and used correctly.</w:t>
      </w:r>
    </w:p>
    <w:p w14:paraId="534C94FD" w14:textId="77777777" w:rsidR="0029701A" w:rsidRPr="0029701A" w:rsidRDefault="0029701A" w:rsidP="0029701A">
      <w:pPr>
        <w:pStyle w:val="BodyText"/>
        <w:rPr>
          <w:rFonts w:ascii="Aptos" w:hAnsi="Aptos"/>
          <w:sz w:val="24"/>
          <w:szCs w:val="24"/>
          <w:lang w:val="en-IN"/>
        </w:rPr>
      </w:pPr>
      <w:r w:rsidRPr="0029701A">
        <w:rPr>
          <w:rFonts w:ascii="Aptos" w:hAnsi="Aptos"/>
          <w:b/>
          <w:bCs/>
          <w:sz w:val="24"/>
          <w:szCs w:val="24"/>
          <w:lang w:val="en-IN"/>
        </w:rPr>
        <w:lastRenderedPageBreak/>
        <w:t xml:space="preserve">Hygiene: </w:t>
      </w:r>
      <w:r w:rsidRPr="0029701A">
        <w:rPr>
          <w:rFonts w:ascii="Aptos" w:hAnsi="Aptos"/>
          <w:sz w:val="24"/>
          <w:szCs w:val="24"/>
          <w:lang w:val="en-IN"/>
        </w:rPr>
        <w:t>Eating, drinking, or smoking must be prohibited in areas where Phenthoate Technical is handled or stored. After handling, wash hands and exposed skin thoroughly with soap and water. In case of eye contact, rinse immediately with clean water for at least 15 minutes and seek medical advice. If skin contact occurs, wash thoroughly with soap and water and remove contaminated clothing promptly. Ensure no chemical residue remains on the skin before reuse of clothing.</w:t>
      </w:r>
    </w:p>
    <w:p w14:paraId="2B1BE53E" w14:textId="77777777" w:rsidR="00445867" w:rsidRPr="006E484B" w:rsidRDefault="00445867" w:rsidP="0029701A">
      <w:pPr>
        <w:pStyle w:val="BodyText"/>
        <w:rPr>
          <w:rFonts w:ascii="Aptos" w:hAnsi="Aptos"/>
          <w:b/>
          <w:bCs/>
          <w:sz w:val="24"/>
          <w:szCs w:val="24"/>
          <w:lang w:val="en-IN"/>
        </w:rPr>
      </w:pPr>
    </w:p>
    <w:p w14:paraId="3BFC9277" w14:textId="7B5722B6" w:rsidR="0029701A" w:rsidRPr="0029701A" w:rsidRDefault="0029701A" w:rsidP="0029701A">
      <w:pPr>
        <w:pStyle w:val="BodyText"/>
        <w:rPr>
          <w:rFonts w:ascii="Aptos" w:hAnsi="Aptos"/>
          <w:sz w:val="24"/>
          <w:szCs w:val="24"/>
          <w:lang w:val="en-IN"/>
        </w:rPr>
      </w:pPr>
      <w:r w:rsidRPr="0029701A">
        <w:rPr>
          <w:rFonts w:ascii="Aptos" w:hAnsi="Aptos"/>
          <w:b/>
          <w:bCs/>
          <w:sz w:val="24"/>
          <w:szCs w:val="24"/>
          <w:lang w:val="en-IN"/>
        </w:rPr>
        <w:t xml:space="preserve">Transfer &amp; Maintenance: </w:t>
      </w:r>
      <w:r w:rsidRPr="0029701A">
        <w:rPr>
          <w:rFonts w:ascii="Aptos" w:hAnsi="Aptos"/>
          <w:sz w:val="24"/>
          <w:szCs w:val="24"/>
          <w:lang w:val="en-IN"/>
        </w:rPr>
        <w:t xml:space="preserve">During transfer, loading, or maintenance operations, ensure that transfer lines are cleared and systems are flushed or drained into a closed and </w:t>
      </w:r>
      <w:r w:rsidR="0019286F" w:rsidRPr="0029701A">
        <w:rPr>
          <w:rFonts w:ascii="Aptos" w:hAnsi="Aptos"/>
          <w:sz w:val="24"/>
          <w:szCs w:val="24"/>
          <w:lang w:val="en-IN"/>
        </w:rPr>
        <w:t>labelled</w:t>
      </w:r>
      <w:r w:rsidRPr="0029701A">
        <w:rPr>
          <w:rFonts w:ascii="Aptos" w:hAnsi="Aptos"/>
          <w:sz w:val="24"/>
          <w:szCs w:val="24"/>
          <w:lang w:val="en-IN"/>
        </w:rPr>
        <w:t xml:space="preserve"> container for proper reuse or disposal. Verify that all equipment is securely closed before opening any system. Conduct regular inspection and maintenance of transfer systems to minimize the risk of leaks or accidental exposure. Follow approved decontamination procedures for all equipment after use.</w:t>
      </w:r>
    </w:p>
    <w:p w14:paraId="7779A522" w14:textId="08D5EAB5" w:rsidR="00D3720C" w:rsidRPr="006E484B" w:rsidRDefault="00D3720C" w:rsidP="00ED0592">
      <w:pPr>
        <w:pStyle w:val="BodyText"/>
        <w:rPr>
          <w:rFonts w:ascii="Aptos" w:hAnsi="Aptos"/>
          <w:sz w:val="24"/>
          <w:szCs w:val="24"/>
          <w:lang w:val="en-IN"/>
        </w:rPr>
      </w:pPr>
      <w:r w:rsidRPr="006E484B">
        <w:rPr>
          <w:rFonts w:ascii="Aptos" w:hAnsi="Aptos"/>
          <w:sz w:val="24"/>
          <w:szCs w:val="24"/>
          <w:lang w:val="en-IN"/>
        </w:rPr>
        <w:t>Environmental</w:t>
      </w:r>
    </w:p>
    <w:p w14:paraId="474145FD" w14:textId="77777777" w:rsidR="00D3720C" w:rsidRPr="006E484B" w:rsidRDefault="00D3720C" w:rsidP="00ED0592">
      <w:pPr>
        <w:pStyle w:val="BodyText"/>
        <w:rPr>
          <w:rFonts w:ascii="Aptos" w:hAnsi="Aptos"/>
          <w:b/>
          <w:bCs/>
          <w:sz w:val="24"/>
          <w:szCs w:val="24"/>
          <w:lang w:val="en-IN"/>
        </w:rPr>
      </w:pPr>
    </w:p>
    <w:p w14:paraId="22B6DBAF" w14:textId="139B4232" w:rsidR="00D3720C" w:rsidRPr="006E484B" w:rsidRDefault="00195CFC" w:rsidP="00ED0592">
      <w:pPr>
        <w:pStyle w:val="BodyText"/>
        <w:rPr>
          <w:rFonts w:ascii="Aptos" w:hAnsi="Aptos"/>
          <w:sz w:val="24"/>
          <w:szCs w:val="24"/>
          <w:lang w:val="en-IN"/>
        </w:rPr>
      </w:pPr>
      <w:r w:rsidRPr="006E484B">
        <w:rPr>
          <w:rFonts w:ascii="Aptos" w:hAnsi="Aptos"/>
          <w:sz w:val="24"/>
          <w:szCs w:val="24"/>
          <w:lang w:val="en-IN"/>
        </w:rPr>
        <w:t>In case of accidental release or spill, do not allow the product to enter sewers, surface or ground water.</w:t>
      </w:r>
    </w:p>
    <w:p w14:paraId="66CCC2F1" w14:textId="77777777" w:rsidR="00D3720C" w:rsidRPr="006E484B" w:rsidRDefault="00D3720C" w:rsidP="00ED0592">
      <w:pPr>
        <w:pStyle w:val="BodyText"/>
        <w:rPr>
          <w:rFonts w:ascii="Aptos" w:hAnsi="Aptos"/>
          <w:b/>
          <w:bCs/>
          <w:sz w:val="24"/>
          <w:szCs w:val="24"/>
          <w:lang w:val="en-IN"/>
        </w:rPr>
      </w:pPr>
    </w:p>
    <w:p w14:paraId="653F64F1" w14:textId="54959A9D" w:rsidR="00D3720C" w:rsidRPr="00BB337B" w:rsidRDefault="00D3720C" w:rsidP="00ED0592">
      <w:pPr>
        <w:pStyle w:val="BodyText"/>
        <w:rPr>
          <w:rFonts w:ascii="Aptos" w:hAnsi="Aptos"/>
          <w:b/>
          <w:bCs/>
          <w:sz w:val="24"/>
          <w:szCs w:val="24"/>
          <w:lang w:val="en-IN"/>
        </w:rPr>
      </w:pPr>
      <w:r w:rsidRPr="00BB337B">
        <w:rPr>
          <w:rFonts w:ascii="Aptos" w:hAnsi="Aptos"/>
          <w:b/>
          <w:bCs/>
          <w:sz w:val="24"/>
          <w:szCs w:val="24"/>
          <w:lang w:val="en-IN"/>
        </w:rPr>
        <w:t>Regulatory Information / Classification and Labe</w:t>
      </w:r>
      <w:r w:rsidR="00982DD4" w:rsidRPr="00BB337B">
        <w:rPr>
          <w:rFonts w:ascii="Aptos" w:hAnsi="Aptos"/>
          <w:b/>
          <w:bCs/>
          <w:sz w:val="24"/>
          <w:szCs w:val="24"/>
          <w:lang w:val="en-IN"/>
        </w:rPr>
        <w:t>l</w:t>
      </w:r>
      <w:r w:rsidRPr="00BB337B">
        <w:rPr>
          <w:rFonts w:ascii="Aptos" w:hAnsi="Aptos"/>
          <w:b/>
          <w:bCs/>
          <w:sz w:val="24"/>
          <w:szCs w:val="24"/>
          <w:lang w:val="en-IN"/>
        </w:rPr>
        <w:t>ling</w:t>
      </w:r>
    </w:p>
    <w:p w14:paraId="3B28F4B6" w14:textId="77777777" w:rsidR="00FE11A5" w:rsidRPr="00BB337B" w:rsidRDefault="00FE11A5" w:rsidP="00ED0592">
      <w:pPr>
        <w:pStyle w:val="BodyText"/>
        <w:rPr>
          <w:rFonts w:ascii="Aptos" w:hAnsi="Aptos"/>
          <w:b/>
          <w:bCs/>
          <w:sz w:val="24"/>
          <w:szCs w:val="24"/>
          <w:lang w:val="en-IN"/>
        </w:rPr>
      </w:pPr>
    </w:p>
    <w:p w14:paraId="09DF0955" w14:textId="77777777" w:rsidR="00494598" w:rsidRPr="00BB337B" w:rsidRDefault="00494598" w:rsidP="00494598">
      <w:pPr>
        <w:pStyle w:val="ListParagraph"/>
        <w:tabs>
          <w:tab w:val="left" w:pos="829"/>
          <w:tab w:val="left" w:pos="831"/>
        </w:tabs>
        <w:ind w:left="830" w:firstLine="0"/>
        <w:rPr>
          <w:rFonts w:ascii="Aptos" w:hAnsi="Aptos"/>
          <w:sz w:val="24"/>
          <w:szCs w:val="24"/>
          <w:lang w:val="en-IN"/>
        </w:rPr>
      </w:pPr>
      <w:r w:rsidRPr="00BB337B">
        <w:rPr>
          <w:rFonts w:ascii="Aptos" w:hAnsi="Aptos"/>
          <w:sz w:val="24"/>
          <w:szCs w:val="24"/>
          <w:lang w:val="en-IN"/>
        </w:rPr>
        <w:t xml:space="preserve">REACH - Candidate List of Substances of Very High </w:t>
      </w:r>
      <w:r w:rsidRPr="00BB337B">
        <w:rPr>
          <w:rFonts w:ascii="Aptos" w:hAnsi="Aptos"/>
          <w:sz w:val="24"/>
          <w:szCs w:val="24"/>
          <w:lang w:val="en-IN"/>
        </w:rPr>
        <w:tab/>
        <w:t>: Not Applicable</w:t>
      </w:r>
    </w:p>
    <w:p w14:paraId="4C75A65E" w14:textId="77777777" w:rsidR="00494598" w:rsidRPr="00BB337B" w:rsidRDefault="00494598" w:rsidP="00494598">
      <w:pPr>
        <w:pStyle w:val="ListParagraph"/>
        <w:tabs>
          <w:tab w:val="left" w:pos="829"/>
          <w:tab w:val="left" w:pos="831"/>
        </w:tabs>
        <w:ind w:left="830" w:firstLine="0"/>
        <w:rPr>
          <w:rFonts w:ascii="Aptos" w:hAnsi="Aptos"/>
          <w:sz w:val="24"/>
          <w:szCs w:val="24"/>
          <w:lang w:val="en-IN"/>
        </w:rPr>
      </w:pPr>
      <w:r w:rsidRPr="00BB337B">
        <w:rPr>
          <w:rFonts w:ascii="Aptos" w:hAnsi="Aptos"/>
          <w:sz w:val="24"/>
          <w:szCs w:val="24"/>
          <w:lang w:val="en-IN"/>
        </w:rPr>
        <w:t>Concern for Authorization (Article 59).</w:t>
      </w:r>
      <w:r w:rsidRPr="00BB337B">
        <w:rPr>
          <w:rFonts w:ascii="Aptos" w:hAnsi="Aptos"/>
          <w:sz w:val="24"/>
          <w:szCs w:val="24"/>
          <w:lang w:val="en-IN"/>
        </w:rPr>
        <w:br/>
        <w:t xml:space="preserve">Regulation (EC) No 1005/2009 on substances that </w:t>
      </w:r>
      <w:r w:rsidRPr="00BB337B">
        <w:rPr>
          <w:rFonts w:ascii="Aptos" w:hAnsi="Aptos"/>
          <w:sz w:val="24"/>
          <w:szCs w:val="24"/>
          <w:lang w:val="en-IN"/>
        </w:rPr>
        <w:tab/>
        <w:t>: Not Applicable</w:t>
      </w:r>
    </w:p>
    <w:p w14:paraId="587C4F98" w14:textId="0BF6FED7" w:rsidR="00494598" w:rsidRPr="00BB337B" w:rsidRDefault="00494598" w:rsidP="00494598">
      <w:pPr>
        <w:pStyle w:val="ListParagraph"/>
        <w:tabs>
          <w:tab w:val="left" w:pos="829"/>
          <w:tab w:val="left" w:pos="831"/>
        </w:tabs>
        <w:ind w:left="830" w:firstLine="0"/>
        <w:rPr>
          <w:rFonts w:ascii="Aptos" w:hAnsi="Aptos"/>
          <w:sz w:val="24"/>
          <w:szCs w:val="24"/>
          <w:lang w:val="en-IN"/>
        </w:rPr>
      </w:pPr>
      <w:r w:rsidRPr="00BB337B">
        <w:rPr>
          <w:rFonts w:ascii="Aptos" w:hAnsi="Aptos"/>
          <w:sz w:val="24"/>
          <w:szCs w:val="24"/>
          <w:lang w:val="en-IN"/>
        </w:rPr>
        <w:t>deplete the ozone layer</w:t>
      </w:r>
      <w:r w:rsidRPr="00BB337B">
        <w:rPr>
          <w:rFonts w:ascii="Aptos" w:hAnsi="Aptos"/>
          <w:sz w:val="24"/>
          <w:szCs w:val="24"/>
          <w:lang w:val="en-IN"/>
        </w:rPr>
        <w:br/>
        <w:t xml:space="preserve">Regulation (EU) 2019/1021 on persistent organic </w:t>
      </w:r>
      <w:r w:rsidRPr="00BB337B">
        <w:rPr>
          <w:rFonts w:ascii="Aptos" w:hAnsi="Aptos"/>
          <w:sz w:val="24"/>
          <w:szCs w:val="24"/>
          <w:lang w:val="en-IN"/>
        </w:rPr>
        <w:tab/>
        <w:t>: Not Applicable</w:t>
      </w:r>
    </w:p>
    <w:p w14:paraId="34066631" w14:textId="77777777" w:rsidR="00494598" w:rsidRPr="00BB337B" w:rsidRDefault="00494598" w:rsidP="00494598">
      <w:pPr>
        <w:pStyle w:val="ListParagraph"/>
        <w:tabs>
          <w:tab w:val="left" w:pos="829"/>
          <w:tab w:val="left" w:pos="831"/>
        </w:tabs>
        <w:ind w:left="830" w:firstLine="0"/>
        <w:rPr>
          <w:rFonts w:ascii="Aptos" w:hAnsi="Aptos"/>
          <w:sz w:val="24"/>
          <w:szCs w:val="24"/>
          <w:lang w:val="en-IN"/>
        </w:rPr>
      </w:pPr>
      <w:r w:rsidRPr="00BB337B">
        <w:rPr>
          <w:rFonts w:ascii="Aptos" w:hAnsi="Aptos"/>
          <w:sz w:val="24"/>
          <w:szCs w:val="24"/>
          <w:lang w:val="en-IN"/>
        </w:rPr>
        <w:t>pollutants (recast)</w:t>
      </w:r>
      <w:r w:rsidRPr="00BB337B">
        <w:rPr>
          <w:rFonts w:ascii="Aptos" w:hAnsi="Aptos"/>
          <w:sz w:val="24"/>
          <w:szCs w:val="24"/>
          <w:lang w:val="en-IN"/>
        </w:rPr>
        <w:br/>
        <w:t xml:space="preserve">REACH - List of substances subject to authorization </w:t>
      </w:r>
      <w:r w:rsidRPr="00BB337B">
        <w:rPr>
          <w:rFonts w:ascii="Aptos" w:hAnsi="Aptos"/>
          <w:sz w:val="24"/>
          <w:szCs w:val="24"/>
          <w:lang w:val="en-IN"/>
        </w:rPr>
        <w:tab/>
        <w:t>: Not Applicable</w:t>
      </w:r>
    </w:p>
    <w:p w14:paraId="748B35D2" w14:textId="77777777" w:rsidR="00494598" w:rsidRPr="00BB337B" w:rsidRDefault="00494598" w:rsidP="00494598">
      <w:pPr>
        <w:pStyle w:val="ListParagraph"/>
        <w:tabs>
          <w:tab w:val="left" w:pos="829"/>
          <w:tab w:val="left" w:pos="831"/>
        </w:tabs>
        <w:ind w:left="830" w:firstLine="0"/>
        <w:rPr>
          <w:rFonts w:ascii="Aptos" w:hAnsi="Aptos"/>
          <w:sz w:val="24"/>
          <w:szCs w:val="24"/>
          <w:lang w:val="en-IN"/>
        </w:rPr>
      </w:pPr>
      <w:r w:rsidRPr="00BB337B">
        <w:rPr>
          <w:rFonts w:ascii="Aptos" w:hAnsi="Aptos"/>
          <w:sz w:val="24"/>
          <w:szCs w:val="24"/>
          <w:lang w:val="en-IN"/>
        </w:rPr>
        <w:t>(Annex XIV)</w:t>
      </w:r>
    </w:p>
    <w:tbl>
      <w:tblPr>
        <w:tblW w:w="8802" w:type="dxa"/>
        <w:tblInd w:w="832" w:type="dxa"/>
        <w:tblCellMar>
          <w:left w:w="0" w:type="dxa"/>
          <w:right w:w="0" w:type="dxa"/>
        </w:tblCellMar>
        <w:tblLook w:val="04A0" w:firstRow="1" w:lastRow="0" w:firstColumn="1" w:lastColumn="0" w:noHBand="0" w:noVBand="1"/>
      </w:tblPr>
      <w:tblGrid>
        <w:gridCol w:w="5117"/>
        <w:gridCol w:w="567"/>
        <w:gridCol w:w="3118"/>
      </w:tblGrid>
      <w:tr w:rsidR="00494598" w:rsidRPr="006E484B" w14:paraId="7D167423" w14:textId="77777777" w:rsidTr="006A4F5D">
        <w:tc>
          <w:tcPr>
            <w:tcW w:w="5117" w:type="dxa"/>
            <w:tcMar>
              <w:top w:w="0" w:type="dxa"/>
              <w:left w:w="70" w:type="dxa"/>
              <w:bottom w:w="0" w:type="dxa"/>
              <w:right w:w="70" w:type="dxa"/>
            </w:tcMar>
            <w:hideMark/>
          </w:tcPr>
          <w:p w14:paraId="1B9CB932" w14:textId="77777777" w:rsidR="00494598" w:rsidRPr="00BB337B" w:rsidRDefault="00494598" w:rsidP="00596C44">
            <w:pPr>
              <w:widowControl/>
              <w:rPr>
                <w:rFonts w:ascii="Aptos" w:hAnsi="Aptos"/>
                <w:sz w:val="24"/>
                <w:szCs w:val="24"/>
                <w:lang w:val="en-IN"/>
              </w:rPr>
            </w:pPr>
            <w:r w:rsidRPr="00BB337B">
              <w:rPr>
                <w:rFonts w:ascii="Aptos" w:hAnsi="Aptos"/>
                <w:sz w:val="24"/>
                <w:szCs w:val="24"/>
                <w:lang w:val="en-IN"/>
              </w:rPr>
              <w:t>Seveso III: Directive 2012/18/EU of the European Parliament and of the Council on the control of major-accident hazards involving dangerous substances.</w:t>
            </w:r>
          </w:p>
        </w:tc>
        <w:tc>
          <w:tcPr>
            <w:tcW w:w="567" w:type="dxa"/>
          </w:tcPr>
          <w:p w14:paraId="66796909" w14:textId="77777777" w:rsidR="00494598" w:rsidRPr="00BB337B" w:rsidRDefault="00494598" w:rsidP="00596C44">
            <w:pPr>
              <w:widowControl/>
              <w:rPr>
                <w:rFonts w:ascii="Aptos" w:hAnsi="Aptos"/>
                <w:sz w:val="24"/>
                <w:szCs w:val="24"/>
                <w:lang w:val="en-IN"/>
              </w:rPr>
            </w:pPr>
            <w:r w:rsidRPr="00BB337B">
              <w:rPr>
                <w:rFonts w:ascii="Aptos" w:hAnsi="Aptos"/>
                <w:sz w:val="24"/>
                <w:szCs w:val="24"/>
                <w:lang w:val="en-IN"/>
              </w:rPr>
              <w:t>E1</w:t>
            </w:r>
          </w:p>
        </w:tc>
        <w:tc>
          <w:tcPr>
            <w:tcW w:w="3118" w:type="dxa"/>
            <w:tcMar>
              <w:top w:w="0" w:type="dxa"/>
              <w:left w:w="70" w:type="dxa"/>
              <w:bottom w:w="0" w:type="dxa"/>
              <w:right w:w="70" w:type="dxa"/>
            </w:tcMar>
            <w:hideMark/>
          </w:tcPr>
          <w:p w14:paraId="5ABF6F1C" w14:textId="77777777" w:rsidR="00494598" w:rsidRPr="006E484B" w:rsidRDefault="00494598" w:rsidP="00596C44">
            <w:pPr>
              <w:widowControl/>
              <w:rPr>
                <w:rFonts w:ascii="Aptos" w:hAnsi="Aptos"/>
                <w:sz w:val="24"/>
                <w:szCs w:val="24"/>
                <w:lang w:val="en-IN"/>
              </w:rPr>
            </w:pPr>
            <w:r w:rsidRPr="00BB337B">
              <w:rPr>
                <w:rFonts w:ascii="Aptos" w:hAnsi="Aptos"/>
                <w:sz w:val="24"/>
                <w:szCs w:val="24"/>
                <w:lang w:val="en-IN"/>
              </w:rPr>
              <w:t>:  Environmental Hazards</w:t>
            </w:r>
          </w:p>
        </w:tc>
      </w:tr>
    </w:tbl>
    <w:p w14:paraId="0F2B2E1A" w14:textId="77777777" w:rsidR="009C6A52" w:rsidRPr="006E484B" w:rsidRDefault="009C6A52" w:rsidP="00ED0592">
      <w:pPr>
        <w:pStyle w:val="BodyText"/>
        <w:rPr>
          <w:rFonts w:ascii="Aptos" w:hAnsi="Aptos"/>
          <w:b/>
          <w:bCs/>
          <w:sz w:val="24"/>
          <w:szCs w:val="24"/>
          <w:lang w:val="en-IN"/>
        </w:rPr>
      </w:pPr>
    </w:p>
    <w:p w14:paraId="62FAD498" w14:textId="534F083E" w:rsidR="00FE11A5" w:rsidRPr="006E484B" w:rsidRDefault="00FE11A5" w:rsidP="00ED0592">
      <w:pPr>
        <w:pStyle w:val="BodyText"/>
        <w:rPr>
          <w:rFonts w:ascii="Aptos" w:hAnsi="Aptos"/>
          <w:b/>
          <w:bCs/>
          <w:sz w:val="24"/>
          <w:szCs w:val="24"/>
          <w:lang w:val="en-IN"/>
        </w:rPr>
      </w:pPr>
      <w:r w:rsidRPr="006E484B">
        <w:rPr>
          <w:rFonts w:ascii="Aptos" w:hAnsi="Aptos"/>
          <w:b/>
          <w:bCs/>
          <w:sz w:val="24"/>
          <w:szCs w:val="24"/>
          <w:lang w:val="en-IN"/>
        </w:rPr>
        <w:t>Conclusion Statements</w:t>
      </w:r>
    </w:p>
    <w:p w14:paraId="244195F6" w14:textId="77777777" w:rsidR="002779D2" w:rsidRPr="004A1E4B" w:rsidRDefault="002779D2" w:rsidP="00ED0592">
      <w:pPr>
        <w:pStyle w:val="BodyText"/>
        <w:rPr>
          <w:rFonts w:ascii="Aptos" w:hAnsi="Aptos"/>
          <w:b/>
          <w:bCs/>
          <w:sz w:val="18"/>
          <w:szCs w:val="18"/>
          <w:lang w:val="en-IN"/>
        </w:rPr>
      </w:pPr>
    </w:p>
    <w:p w14:paraId="46E5A865" w14:textId="73620FA5" w:rsidR="006A4F5D" w:rsidRDefault="00A018F7" w:rsidP="006A4F5D">
      <w:pPr>
        <w:pStyle w:val="Heading1"/>
        <w:numPr>
          <w:ilvl w:val="0"/>
          <w:numId w:val="26"/>
        </w:numPr>
        <w:spacing w:before="0"/>
        <w:ind w:left="426" w:right="-5"/>
        <w:jc w:val="both"/>
        <w:rPr>
          <w:rFonts w:ascii="Aptos" w:eastAsia="Arial MT" w:hAnsi="Aptos" w:cs="Arial MT"/>
          <w:b w:val="0"/>
          <w:bCs w:val="0"/>
          <w:sz w:val="24"/>
          <w:szCs w:val="24"/>
          <w:lang w:val="en-IN"/>
        </w:rPr>
      </w:pPr>
      <w:r w:rsidRPr="00A018F7">
        <w:rPr>
          <w:rFonts w:ascii="Aptos" w:eastAsia="Arial MT" w:hAnsi="Aptos" w:cs="Arial MT"/>
          <w:b w:val="0"/>
          <w:bCs w:val="0"/>
          <w:sz w:val="24"/>
          <w:szCs w:val="24"/>
          <w:lang w:val="en-IN"/>
        </w:rPr>
        <w:t>Phenthoate Technical is an effective organophosphate insecticide widely used for the control of a broad spectrum of insect pests in agriculture. However, due to its high toxicity, it must be handled, applied, and disposed of strictly in accordance with recommended safety guidelines and regulatory requirements to reduce risks to human health, non-target organisms, and the environment. Incorporating Phenthoate into integrated pest management (IPM) programs, with appropriate rotation and controlled use, is essential to maintain its efficacy and to minimize the development of pest resistance.</w:t>
      </w:r>
    </w:p>
    <w:p w14:paraId="3BBC5800" w14:textId="77777777" w:rsidR="006A4F5D" w:rsidRPr="004A1E4B" w:rsidRDefault="006A4F5D" w:rsidP="004A1E4B">
      <w:pPr>
        <w:pStyle w:val="Heading1"/>
        <w:spacing w:before="0"/>
        <w:ind w:left="426" w:right="-5"/>
        <w:jc w:val="both"/>
        <w:rPr>
          <w:rFonts w:ascii="Aptos" w:eastAsia="Arial MT" w:hAnsi="Aptos" w:cs="Arial MT"/>
          <w:b w:val="0"/>
          <w:bCs w:val="0"/>
          <w:sz w:val="18"/>
          <w:szCs w:val="18"/>
          <w:lang w:val="en-IN"/>
        </w:rPr>
      </w:pPr>
    </w:p>
    <w:p w14:paraId="01BC55AB" w14:textId="0ACF247C" w:rsidR="00A018F7" w:rsidRDefault="00A018F7" w:rsidP="00A018F7">
      <w:pPr>
        <w:pStyle w:val="Heading1"/>
        <w:numPr>
          <w:ilvl w:val="0"/>
          <w:numId w:val="26"/>
        </w:numPr>
        <w:spacing w:before="0"/>
        <w:ind w:left="426" w:right="-5"/>
        <w:jc w:val="both"/>
        <w:rPr>
          <w:rFonts w:ascii="Aptos" w:eastAsia="Arial MT" w:hAnsi="Aptos" w:cs="Arial MT"/>
          <w:b w:val="0"/>
          <w:bCs w:val="0"/>
          <w:sz w:val="24"/>
          <w:szCs w:val="24"/>
          <w:lang w:val="en-IN"/>
        </w:rPr>
      </w:pPr>
      <w:r w:rsidRPr="00A018F7">
        <w:rPr>
          <w:rFonts w:ascii="Aptos" w:eastAsia="Arial MT" w:hAnsi="Aptos" w:cs="Arial MT"/>
          <w:b w:val="0"/>
          <w:bCs w:val="0"/>
          <w:sz w:val="24"/>
          <w:szCs w:val="24"/>
          <w:lang w:val="en-IN"/>
        </w:rPr>
        <w:t>Phenthoate Technical is classified as toxic to aquatic life under the Globally Harmonized System (GHS), as it may cause adverse effects in aquatic organisms and ecosystems. Adequate measures should be taken to prevent contamination of water bodies during handling, application, and disposal.</w:t>
      </w:r>
    </w:p>
    <w:p w14:paraId="5C130EFC" w14:textId="77777777" w:rsidR="004A1E4B" w:rsidRDefault="004A1E4B" w:rsidP="004A1E4B">
      <w:pPr>
        <w:pStyle w:val="ListParagraph"/>
        <w:rPr>
          <w:rFonts w:ascii="Aptos" w:hAnsi="Aptos"/>
          <w:b/>
          <w:bCs/>
          <w:sz w:val="24"/>
          <w:szCs w:val="24"/>
          <w:lang w:val="en-IN"/>
        </w:rPr>
      </w:pPr>
    </w:p>
    <w:p w14:paraId="20AB0607" w14:textId="77777777" w:rsidR="004A1E4B" w:rsidRPr="00A018F7" w:rsidRDefault="004A1E4B" w:rsidP="004A1E4B">
      <w:pPr>
        <w:pStyle w:val="Heading1"/>
        <w:spacing w:before="0"/>
        <w:ind w:left="426" w:right="-5"/>
        <w:jc w:val="both"/>
        <w:rPr>
          <w:rFonts w:ascii="Aptos" w:eastAsia="Arial MT" w:hAnsi="Aptos" w:cs="Arial MT"/>
          <w:b w:val="0"/>
          <w:bCs w:val="0"/>
          <w:sz w:val="24"/>
          <w:szCs w:val="24"/>
          <w:lang w:val="en-IN"/>
        </w:rPr>
      </w:pPr>
    </w:p>
    <w:p w14:paraId="52E74520" w14:textId="77777777" w:rsidR="0026529C" w:rsidRPr="006E484B" w:rsidRDefault="0026529C" w:rsidP="00E447DF">
      <w:pPr>
        <w:widowControl/>
        <w:spacing w:line="276" w:lineRule="auto"/>
        <w:jc w:val="both"/>
        <w:rPr>
          <w:rFonts w:ascii="Aptos" w:eastAsia="Times New Roman" w:hAnsi="Aptos" w:cs="Arial"/>
          <w:sz w:val="24"/>
          <w:szCs w:val="24"/>
          <w:lang w:val="en-IN" w:eastAsia="en-IN"/>
        </w:rPr>
      </w:pPr>
      <w:r w:rsidRPr="006E484B">
        <w:rPr>
          <w:rFonts w:ascii="Aptos" w:eastAsia="Times New Roman" w:hAnsi="Aptos" w:cs="Arial"/>
          <w:b/>
          <w:bCs/>
          <w:sz w:val="24"/>
          <w:szCs w:val="24"/>
          <w:lang w:val="en-IN" w:eastAsia="en-IN"/>
        </w:rPr>
        <w:t xml:space="preserve">Contact Information within Company </w:t>
      </w:r>
    </w:p>
    <w:p w14:paraId="111DD2C4" w14:textId="5E95F4D3" w:rsidR="00556F3E" w:rsidRPr="006E484B" w:rsidRDefault="0026529C" w:rsidP="00E447DF">
      <w:pPr>
        <w:widowControl/>
        <w:spacing w:line="276" w:lineRule="auto"/>
        <w:jc w:val="both"/>
        <w:rPr>
          <w:rFonts w:ascii="Aptos" w:eastAsia="Times New Roman" w:hAnsi="Aptos" w:cs="Arial"/>
          <w:sz w:val="24"/>
          <w:szCs w:val="24"/>
          <w:lang w:val="en-IN" w:eastAsia="en-IN"/>
        </w:rPr>
      </w:pPr>
      <w:r w:rsidRPr="006E484B">
        <w:rPr>
          <w:rFonts w:ascii="Aptos" w:eastAsia="Times New Roman" w:hAnsi="Aptos" w:cs="Arial"/>
          <w:sz w:val="24"/>
          <w:szCs w:val="24"/>
          <w:lang w:val="en-IN" w:eastAsia="en-IN"/>
        </w:rPr>
        <w:t>For further information on this product in general, please consult the Coromandel International limited corporate website (</w:t>
      </w:r>
      <w:hyperlink r:id="rId8" w:history="1">
        <w:r w:rsidR="005B15AB" w:rsidRPr="006E484B">
          <w:rPr>
            <w:rStyle w:val="Hyperlink"/>
            <w:rFonts w:ascii="Aptos" w:eastAsia="Times New Roman" w:hAnsi="Aptos" w:cs="Arial"/>
            <w:color w:val="6666FF" w:themeColor="hyperlink" w:themeTint="99"/>
            <w:sz w:val="24"/>
            <w:szCs w:val="24"/>
            <w:lang w:val="en-IN" w:eastAsia="en-IN"/>
          </w:rPr>
          <w:t>https://www.coromandel.biz/</w:t>
        </w:r>
      </w:hyperlink>
      <w:r w:rsidRPr="006E484B">
        <w:rPr>
          <w:rFonts w:ascii="Aptos" w:eastAsia="Times New Roman" w:hAnsi="Aptos" w:cs="Arial"/>
          <w:sz w:val="24"/>
          <w:szCs w:val="24"/>
          <w:lang w:val="en-IN" w:eastAsia="en-IN"/>
        </w:rPr>
        <w:t>)</w:t>
      </w:r>
    </w:p>
    <w:p w14:paraId="3E4C9A2B" w14:textId="77777777" w:rsidR="005B15AB" w:rsidRPr="006E484B" w:rsidRDefault="005B15AB" w:rsidP="00E447DF">
      <w:pPr>
        <w:widowControl/>
        <w:spacing w:line="276" w:lineRule="auto"/>
        <w:jc w:val="both"/>
        <w:rPr>
          <w:rFonts w:ascii="Aptos" w:eastAsia="Times New Roman" w:hAnsi="Aptos" w:cs="Arial"/>
          <w:sz w:val="24"/>
          <w:szCs w:val="24"/>
          <w:lang w:val="en-IN" w:eastAsia="en-IN"/>
        </w:rPr>
      </w:pPr>
    </w:p>
    <w:p w14:paraId="03AD4A31" w14:textId="1AA5CF95" w:rsidR="005B15AB" w:rsidRPr="006E484B" w:rsidRDefault="005B15AB" w:rsidP="005B15AB">
      <w:pPr>
        <w:widowControl/>
        <w:spacing w:line="276" w:lineRule="auto"/>
        <w:jc w:val="both"/>
        <w:rPr>
          <w:rFonts w:ascii="Aptos" w:eastAsia="Times New Roman" w:hAnsi="Aptos" w:cs="Arial"/>
          <w:sz w:val="24"/>
          <w:szCs w:val="24"/>
          <w:lang w:val="en-IN" w:eastAsia="en-IN"/>
        </w:rPr>
      </w:pPr>
      <w:r w:rsidRPr="006E484B">
        <w:rPr>
          <w:rFonts w:ascii="Aptos" w:eastAsia="Times New Roman" w:hAnsi="Aptos" w:cs="Arial"/>
          <w:b/>
          <w:bCs/>
          <w:sz w:val="24"/>
          <w:szCs w:val="24"/>
          <w:lang w:val="en-IN" w:eastAsia="en-IN"/>
        </w:rPr>
        <w:t>Date of issue</w:t>
      </w:r>
      <w:r w:rsidR="00716764">
        <w:rPr>
          <w:rFonts w:ascii="Aptos" w:eastAsia="Times New Roman" w:hAnsi="Aptos" w:cs="Arial"/>
          <w:b/>
          <w:bCs/>
          <w:sz w:val="24"/>
          <w:szCs w:val="24"/>
          <w:lang w:val="en-IN" w:eastAsia="en-IN"/>
        </w:rPr>
        <w:t xml:space="preserve">: </w:t>
      </w:r>
      <w:r w:rsidR="00691E7D" w:rsidRPr="00691E7D">
        <w:rPr>
          <w:rFonts w:ascii="Aptos" w:eastAsia="Times New Roman" w:hAnsi="Aptos" w:cs="Arial"/>
          <w:sz w:val="24"/>
          <w:szCs w:val="24"/>
          <w:lang w:val="en-IN" w:eastAsia="en-IN"/>
        </w:rPr>
        <w:t>22</w:t>
      </w:r>
      <w:r w:rsidR="00691E7D" w:rsidRPr="00691E7D">
        <w:rPr>
          <w:rFonts w:ascii="Aptos" w:eastAsia="Times New Roman" w:hAnsi="Aptos" w:cs="Arial"/>
          <w:sz w:val="24"/>
          <w:szCs w:val="24"/>
          <w:vertAlign w:val="superscript"/>
          <w:lang w:val="en-IN" w:eastAsia="en-IN"/>
        </w:rPr>
        <w:t>nd</w:t>
      </w:r>
      <w:r w:rsidRPr="006E484B">
        <w:rPr>
          <w:rFonts w:ascii="Aptos" w:eastAsia="Times New Roman" w:hAnsi="Aptos" w:cs="Arial"/>
          <w:sz w:val="24"/>
          <w:szCs w:val="24"/>
          <w:lang w:val="en-IN" w:eastAsia="en-IN"/>
        </w:rPr>
        <w:t xml:space="preserve"> </w:t>
      </w:r>
      <w:r w:rsidR="0089682C" w:rsidRPr="006E484B">
        <w:rPr>
          <w:rFonts w:ascii="Aptos" w:eastAsia="Times New Roman" w:hAnsi="Aptos" w:cs="Arial"/>
          <w:sz w:val="24"/>
          <w:szCs w:val="24"/>
          <w:lang w:val="en-IN" w:eastAsia="en-IN"/>
        </w:rPr>
        <w:t>December</w:t>
      </w:r>
      <w:r w:rsidRPr="006E484B">
        <w:rPr>
          <w:rFonts w:ascii="Aptos" w:eastAsia="Times New Roman" w:hAnsi="Aptos" w:cs="Arial"/>
          <w:sz w:val="24"/>
          <w:szCs w:val="24"/>
          <w:lang w:val="en-IN" w:eastAsia="en-IN"/>
        </w:rPr>
        <w:t xml:space="preserve"> 20</w:t>
      </w:r>
      <w:r w:rsidR="00FE11A5" w:rsidRPr="006E484B">
        <w:rPr>
          <w:rFonts w:ascii="Aptos" w:eastAsia="Times New Roman" w:hAnsi="Aptos" w:cs="Arial"/>
          <w:sz w:val="24"/>
          <w:szCs w:val="24"/>
          <w:lang w:val="en-IN" w:eastAsia="en-IN"/>
        </w:rPr>
        <w:t>25</w:t>
      </w:r>
      <w:r w:rsidRPr="006E484B">
        <w:rPr>
          <w:rFonts w:ascii="Aptos" w:eastAsia="Times New Roman" w:hAnsi="Aptos" w:cs="Arial"/>
          <w:sz w:val="24"/>
          <w:szCs w:val="24"/>
          <w:lang w:val="en-IN" w:eastAsia="en-IN"/>
        </w:rPr>
        <w:t>.</w:t>
      </w:r>
    </w:p>
    <w:p w14:paraId="649F2B26" w14:textId="402B5496" w:rsidR="00556F3E" w:rsidRPr="006E484B" w:rsidRDefault="00556F3E" w:rsidP="00556F3E">
      <w:pPr>
        <w:widowControl/>
        <w:rPr>
          <w:rFonts w:ascii="Aptos" w:eastAsia="Times New Roman" w:hAnsi="Aptos" w:cs="Arial"/>
          <w:sz w:val="24"/>
          <w:szCs w:val="24"/>
          <w:lang w:val="en-IN" w:eastAsia="en-IN"/>
        </w:rPr>
      </w:pPr>
    </w:p>
    <w:p w14:paraId="5B6B9F6F" w14:textId="3E41E68D" w:rsidR="00913EA5" w:rsidRPr="006E484B" w:rsidRDefault="00913EA5" w:rsidP="00E447DF">
      <w:pPr>
        <w:pStyle w:val="Heading1"/>
        <w:spacing w:before="0" w:line="276" w:lineRule="auto"/>
        <w:ind w:left="0"/>
        <w:rPr>
          <w:rFonts w:ascii="Aptos" w:hAnsi="Aptos"/>
          <w:sz w:val="24"/>
          <w:szCs w:val="24"/>
        </w:rPr>
      </w:pPr>
      <w:r w:rsidRPr="006E484B">
        <w:rPr>
          <w:rFonts w:ascii="Aptos" w:hAnsi="Aptos"/>
          <w:sz w:val="24"/>
          <w:szCs w:val="24"/>
        </w:rPr>
        <w:t>Disclaimer</w:t>
      </w:r>
    </w:p>
    <w:p w14:paraId="4AD041C9" w14:textId="77777777" w:rsidR="00913EA5" w:rsidRPr="006E484B" w:rsidRDefault="00913EA5" w:rsidP="00E447DF">
      <w:pPr>
        <w:pStyle w:val="BodyText"/>
        <w:spacing w:line="276" w:lineRule="auto"/>
        <w:ind w:right="343"/>
        <w:jc w:val="both"/>
        <w:rPr>
          <w:rFonts w:ascii="Aptos" w:hAnsi="Aptos"/>
          <w:sz w:val="24"/>
          <w:szCs w:val="24"/>
        </w:rPr>
      </w:pPr>
      <w:r w:rsidRPr="006E484B">
        <w:rPr>
          <w:rFonts w:ascii="Aptos" w:hAnsi="Aptos"/>
          <w:sz w:val="24"/>
          <w:szCs w:val="24"/>
        </w:rPr>
        <w:t>The above information is intended to give general health and safety guidance on the storage and transport of the</w:t>
      </w:r>
      <w:r w:rsidRPr="006E484B">
        <w:rPr>
          <w:rFonts w:ascii="Aptos" w:hAnsi="Aptos"/>
          <w:spacing w:val="1"/>
          <w:sz w:val="24"/>
          <w:szCs w:val="24"/>
        </w:rPr>
        <w:t xml:space="preserve"> </w:t>
      </w:r>
      <w:r w:rsidRPr="006E484B">
        <w:rPr>
          <w:rFonts w:ascii="Aptos" w:hAnsi="Aptos"/>
          <w:sz w:val="24"/>
          <w:szCs w:val="24"/>
        </w:rPr>
        <w:t>substance or product to which it relates. The requirement or recommendation of any relevant site or working</w:t>
      </w:r>
      <w:r w:rsidRPr="006E484B">
        <w:rPr>
          <w:rFonts w:ascii="Aptos" w:hAnsi="Aptos"/>
          <w:spacing w:val="1"/>
          <w:sz w:val="24"/>
          <w:szCs w:val="24"/>
        </w:rPr>
        <w:t xml:space="preserve"> </w:t>
      </w:r>
      <w:r w:rsidRPr="006E484B">
        <w:rPr>
          <w:rFonts w:ascii="Aptos" w:hAnsi="Aptos"/>
          <w:sz w:val="24"/>
          <w:szCs w:val="24"/>
        </w:rPr>
        <w:t>procedure, system or policy in force or arising from any risk assessment involving the substance or product should</w:t>
      </w:r>
      <w:r w:rsidRPr="006E484B">
        <w:rPr>
          <w:rFonts w:ascii="Aptos" w:hAnsi="Aptos"/>
          <w:spacing w:val="1"/>
          <w:sz w:val="24"/>
          <w:szCs w:val="24"/>
        </w:rPr>
        <w:t xml:space="preserve"> </w:t>
      </w:r>
      <w:r w:rsidRPr="006E484B">
        <w:rPr>
          <w:rFonts w:ascii="Aptos" w:hAnsi="Aptos"/>
          <w:sz w:val="24"/>
          <w:szCs w:val="24"/>
        </w:rPr>
        <w:t>take precedence over any of the guidance contained in this safety data sheet where there is a difference in the</w:t>
      </w:r>
      <w:r w:rsidRPr="006E484B">
        <w:rPr>
          <w:rFonts w:ascii="Aptos" w:hAnsi="Aptos"/>
          <w:spacing w:val="1"/>
          <w:sz w:val="24"/>
          <w:szCs w:val="24"/>
        </w:rPr>
        <w:t xml:space="preserve"> </w:t>
      </w:r>
      <w:r w:rsidRPr="006E484B">
        <w:rPr>
          <w:rFonts w:ascii="Aptos" w:hAnsi="Aptos"/>
          <w:sz w:val="24"/>
          <w:szCs w:val="24"/>
        </w:rPr>
        <w:t>information given. The information provided in this safety data sheet is accurate at the date of publication and will be</w:t>
      </w:r>
      <w:r w:rsidRPr="006E484B">
        <w:rPr>
          <w:rFonts w:ascii="Aptos" w:hAnsi="Aptos"/>
          <w:spacing w:val="1"/>
          <w:sz w:val="24"/>
          <w:szCs w:val="24"/>
        </w:rPr>
        <w:t xml:space="preserve"> </w:t>
      </w:r>
      <w:r w:rsidRPr="006E484B">
        <w:rPr>
          <w:rFonts w:ascii="Aptos" w:hAnsi="Aptos"/>
          <w:sz w:val="24"/>
          <w:szCs w:val="24"/>
        </w:rPr>
        <w:t>updated</w:t>
      </w:r>
      <w:r w:rsidRPr="006E484B">
        <w:rPr>
          <w:rFonts w:ascii="Aptos" w:hAnsi="Aptos"/>
          <w:spacing w:val="-1"/>
          <w:sz w:val="24"/>
          <w:szCs w:val="24"/>
        </w:rPr>
        <w:t xml:space="preserve"> </w:t>
      </w:r>
      <w:r w:rsidRPr="006E484B">
        <w:rPr>
          <w:rFonts w:ascii="Aptos" w:hAnsi="Aptos"/>
          <w:sz w:val="24"/>
          <w:szCs w:val="24"/>
        </w:rPr>
        <w:t>as</w:t>
      </w:r>
      <w:r w:rsidRPr="006E484B">
        <w:rPr>
          <w:rFonts w:ascii="Aptos" w:hAnsi="Aptos"/>
          <w:spacing w:val="-2"/>
          <w:sz w:val="24"/>
          <w:szCs w:val="24"/>
        </w:rPr>
        <w:t xml:space="preserve"> </w:t>
      </w:r>
      <w:r w:rsidRPr="006E484B">
        <w:rPr>
          <w:rFonts w:ascii="Aptos" w:hAnsi="Aptos"/>
          <w:sz w:val="24"/>
          <w:szCs w:val="24"/>
        </w:rPr>
        <w:t>and</w:t>
      </w:r>
      <w:r w:rsidRPr="006E484B">
        <w:rPr>
          <w:rFonts w:ascii="Aptos" w:hAnsi="Aptos"/>
          <w:spacing w:val="-3"/>
          <w:sz w:val="24"/>
          <w:szCs w:val="24"/>
        </w:rPr>
        <w:t xml:space="preserve"> </w:t>
      </w:r>
      <w:r w:rsidRPr="006E484B">
        <w:rPr>
          <w:rFonts w:ascii="Aptos" w:hAnsi="Aptos"/>
          <w:sz w:val="24"/>
          <w:szCs w:val="24"/>
        </w:rPr>
        <w:t>when appropriate.</w:t>
      </w:r>
      <w:r w:rsidRPr="006E484B">
        <w:rPr>
          <w:rFonts w:ascii="Aptos" w:hAnsi="Aptos"/>
          <w:spacing w:val="-3"/>
          <w:sz w:val="24"/>
          <w:szCs w:val="24"/>
        </w:rPr>
        <w:t xml:space="preserve"> </w:t>
      </w:r>
      <w:r w:rsidRPr="006E484B">
        <w:rPr>
          <w:rFonts w:ascii="Aptos" w:hAnsi="Aptos"/>
          <w:sz w:val="24"/>
          <w:szCs w:val="24"/>
        </w:rPr>
        <w:t>No</w:t>
      </w:r>
      <w:r w:rsidRPr="006E484B">
        <w:rPr>
          <w:rFonts w:ascii="Aptos" w:hAnsi="Aptos"/>
          <w:spacing w:val="-3"/>
          <w:sz w:val="24"/>
          <w:szCs w:val="24"/>
        </w:rPr>
        <w:t xml:space="preserve"> </w:t>
      </w:r>
      <w:r w:rsidRPr="006E484B">
        <w:rPr>
          <w:rFonts w:ascii="Aptos" w:hAnsi="Aptos"/>
          <w:sz w:val="24"/>
          <w:szCs w:val="24"/>
        </w:rPr>
        <w:t>liability</w:t>
      </w:r>
      <w:r w:rsidRPr="006E484B">
        <w:rPr>
          <w:rFonts w:ascii="Aptos" w:hAnsi="Aptos"/>
          <w:spacing w:val="-1"/>
          <w:sz w:val="24"/>
          <w:szCs w:val="24"/>
        </w:rPr>
        <w:t xml:space="preserve"> </w:t>
      </w:r>
      <w:r w:rsidRPr="006E484B">
        <w:rPr>
          <w:rFonts w:ascii="Aptos" w:hAnsi="Aptos"/>
          <w:sz w:val="24"/>
          <w:szCs w:val="24"/>
        </w:rPr>
        <w:t>will</w:t>
      </w:r>
      <w:r w:rsidRPr="006E484B">
        <w:rPr>
          <w:rFonts w:ascii="Aptos" w:hAnsi="Aptos"/>
          <w:spacing w:val="-4"/>
          <w:sz w:val="24"/>
          <w:szCs w:val="24"/>
        </w:rPr>
        <w:t xml:space="preserve"> </w:t>
      </w:r>
      <w:r w:rsidRPr="006E484B">
        <w:rPr>
          <w:rFonts w:ascii="Aptos" w:hAnsi="Aptos"/>
          <w:sz w:val="24"/>
          <w:szCs w:val="24"/>
        </w:rPr>
        <w:t>be</w:t>
      </w:r>
      <w:r w:rsidRPr="006E484B">
        <w:rPr>
          <w:rFonts w:ascii="Aptos" w:hAnsi="Aptos"/>
          <w:spacing w:val="-3"/>
          <w:sz w:val="24"/>
          <w:szCs w:val="24"/>
        </w:rPr>
        <w:t xml:space="preserve"> </w:t>
      </w:r>
      <w:r w:rsidRPr="006E484B">
        <w:rPr>
          <w:rFonts w:ascii="Aptos" w:hAnsi="Aptos"/>
          <w:sz w:val="24"/>
          <w:szCs w:val="24"/>
        </w:rPr>
        <w:t>accepted</w:t>
      </w:r>
      <w:r w:rsidRPr="006E484B">
        <w:rPr>
          <w:rFonts w:ascii="Aptos" w:hAnsi="Aptos"/>
          <w:spacing w:val="-2"/>
          <w:sz w:val="24"/>
          <w:szCs w:val="24"/>
        </w:rPr>
        <w:t xml:space="preserve"> </w:t>
      </w:r>
      <w:r w:rsidRPr="006E484B">
        <w:rPr>
          <w:rFonts w:ascii="Aptos" w:hAnsi="Aptos"/>
          <w:sz w:val="24"/>
          <w:szCs w:val="24"/>
        </w:rPr>
        <w:t>for</w:t>
      </w:r>
      <w:r w:rsidRPr="006E484B">
        <w:rPr>
          <w:rFonts w:ascii="Aptos" w:hAnsi="Aptos"/>
          <w:spacing w:val="-3"/>
          <w:sz w:val="24"/>
          <w:szCs w:val="24"/>
        </w:rPr>
        <w:t xml:space="preserve"> </w:t>
      </w:r>
      <w:r w:rsidRPr="006E484B">
        <w:rPr>
          <w:rFonts w:ascii="Aptos" w:hAnsi="Aptos"/>
          <w:sz w:val="24"/>
          <w:szCs w:val="24"/>
        </w:rPr>
        <w:t>any</w:t>
      </w:r>
      <w:r w:rsidRPr="006E484B">
        <w:rPr>
          <w:rFonts w:ascii="Aptos" w:hAnsi="Aptos"/>
          <w:spacing w:val="-2"/>
          <w:sz w:val="24"/>
          <w:szCs w:val="24"/>
        </w:rPr>
        <w:t xml:space="preserve"> </w:t>
      </w:r>
      <w:r w:rsidRPr="006E484B">
        <w:rPr>
          <w:rFonts w:ascii="Aptos" w:hAnsi="Aptos"/>
          <w:sz w:val="24"/>
          <w:szCs w:val="24"/>
        </w:rPr>
        <w:t>injury loss or</w:t>
      </w:r>
      <w:r w:rsidRPr="006E484B">
        <w:rPr>
          <w:rFonts w:ascii="Aptos" w:hAnsi="Aptos"/>
          <w:spacing w:val="-3"/>
          <w:sz w:val="24"/>
          <w:szCs w:val="24"/>
        </w:rPr>
        <w:t xml:space="preserve"> </w:t>
      </w:r>
      <w:r w:rsidRPr="006E484B">
        <w:rPr>
          <w:rFonts w:ascii="Aptos" w:hAnsi="Aptos"/>
          <w:sz w:val="24"/>
          <w:szCs w:val="24"/>
        </w:rPr>
        <w:t>damage</w:t>
      </w:r>
      <w:r w:rsidRPr="006E484B">
        <w:rPr>
          <w:rFonts w:ascii="Aptos" w:hAnsi="Aptos"/>
          <w:spacing w:val="-1"/>
          <w:sz w:val="24"/>
          <w:szCs w:val="24"/>
        </w:rPr>
        <w:t xml:space="preserve"> </w:t>
      </w:r>
      <w:r w:rsidRPr="006E484B">
        <w:rPr>
          <w:rFonts w:ascii="Aptos" w:hAnsi="Aptos"/>
          <w:sz w:val="24"/>
          <w:szCs w:val="24"/>
        </w:rPr>
        <w:t>resulting</w:t>
      </w:r>
      <w:r w:rsidRPr="006E484B">
        <w:rPr>
          <w:rFonts w:ascii="Aptos" w:hAnsi="Aptos"/>
          <w:spacing w:val="-2"/>
          <w:sz w:val="24"/>
          <w:szCs w:val="24"/>
        </w:rPr>
        <w:t xml:space="preserve"> </w:t>
      </w:r>
      <w:r w:rsidRPr="006E484B">
        <w:rPr>
          <w:rFonts w:ascii="Aptos" w:hAnsi="Aptos"/>
          <w:sz w:val="24"/>
          <w:szCs w:val="24"/>
        </w:rPr>
        <w:t>from</w:t>
      </w:r>
      <w:r w:rsidRPr="006E484B">
        <w:rPr>
          <w:rFonts w:ascii="Aptos" w:hAnsi="Aptos"/>
          <w:spacing w:val="-1"/>
          <w:sz w:val="24"/>
          <w:szCs w:val="24"/>
        </w:rPr>
        <w:t xml:space="preserve"> </w:t>
      </w:r>
      <w:r w:rsidRPr="006E484B">
        <w:rPr>
          <w:rFonts w:ascii="Aptos" w:hAnsi="Aptos"/>
          <w:sz w:val="24"/>
          <w:szCs w:val="24"/>
        </w:rPr>
        <w:t>any</w:t>
      </w:r>
      <w:r w:rsidRPr="006E484B">
        <w:rPr>
          <w:rFonts w:ascii="Aptos" w:hAnsi="Aptos"/>
          <w:spacing w:val="-2"/>
          <w:sz w:val="24"/>
          <w:szCs w:val="24"/>
        </w:rPr>
        <w:t xml:space="preserve"> </w:t>
      </w:r>
      <w:r w:rsidRPr="006E484B">
        <w:rPr>
          <w:rFonts w:ascii="Aptos" w:hAnsi="Aptos"/>
          <w:sz w:val="24"/>
          <w:szCs w:val="24"/>
        </w:rPr>
        <w:t>failure</w:t>
      </w:r>
      <w:r w:rsidRPr="006E484B">
        <w:rPr>
          <w:rFonts w:ascii="Aptos" w:hAnsi="Aptos"/>
          <w:spacing w:val="-52"/>
          <w:sz w:val="24"/>
          <w:szCs w:val="24"/>
        </w:rPr>
        <w:t xml:space="preserve"> </w:t>
      </w:r>
      <w:r w:rsidRPr="006E484B">
        <w:rPr>
          <w:rFonts w:ascii="Aptos" w:hAnsi="Aptos"/>
          <w:sz w:val="24"/>
          <w:szCs w:val="24"/>
        </w:rPr>
        <w:t>to</w:t>
      </w:r>
      <w:r w:rsidRPr="006E484B">
        <w:rPr>
          <w:rFonts w:ascii="Aptos" w:hAnsi="Aptos"/>
          <w:spacing w:val="-2"/>
          <w:sz w:val="24"/>
          <w:szCs w:val="24"/>
        </w:rPr>
        <w:t xml:space="preserve"> </w:t>
      </w:r>
      <w:r w:rsidRPr="006E484B">
        <w:rPr>
          <w:rFonts w:ascii="Aptos" w:hAnsi="Aptos"/>
          <w:sz w:val="24"/>
          <w:szCs w:val="24"/>
        </w:rPr>
        <w:t>take</w:t>
      </w:r>
      <w:r w:rsidRPr="006E484B">
        <w:rPr>
          <w:rFonts w:ascii="Aptos" w:hAnsi="Aptos"/>
          <w:spacing w:val="1"/>
          <w:sz w:val="24"/>
          <w:szCs w:val="24"/>
        </w:rPr>
        <w:t xml:space="preserve"> </w:t>
      </w:r>
      <w:r w:rsidRPr="006E484B">
        <w:rPr>
          <w:rFonts w:ascii="Aptos" w:hAnsi="Aptos"/>
          <w:sz w:val="24"/>
          <w:szCs w:val="24"/>
        </w:rPr>
        <w:t>account</w:t>
      </w:r>
      <w:r w:rsidRPr="006E484B">
        <w:rPr>
          <w:rFonts w:ascii="Aptos" w:hAnsi="Aptos"/>
          <w:spacing w:val="1"/>
          <w:sz w:val="24"/>
          <w:szCs w:val="24"/>
        </w:rPr>
        <w:t xml:space="preserve"> </w:t>
      </w:r>
      <w:r w:rsidRPr="006E484B">
        <w:rPr>
          <w:rFonts w:ascii="Aptos" w:hAnsi="Aptos"/>
          <w:sz w:val="24"/>
          <w:szCs w:val="24"/>
        </w:rPr>
        <w:t>of</w:t>
      </w:r>
      <w:r w:rsidRPr="006E484B">
        <w:rPr>
          <w:rFonts w:ascii="Aptos" w:hAnsi="Aptos"/>
          <w:spacing w:val="1"/>
          <w:sz w:val="24"/>
          <w:szCs w:val="24"/>
        </w:rPr>
        <w:t xml:space="preserve"> </w:t>
      </w:r>
      <w:r w:rsidRPr="006E484B">
        <w:rPr>
          <w:rFonts w:ascii="Aptos" w:hAnsi="Aptos"/>
          <w:sz w:val="24"/>
          <w:szCs w:val="24"/>
        </w:rPr>
        <w:t>information</w:t>
      </w:r>
      <w:r w:rsidRPr="006E484B">
        <w:rPr>
          <w:rFonts w:ascii="Aptos" w:hAnsi="Aptos"/>
          <w:spacing w:val="-2"/>
          <w:sz w:val="24"/>
          <w:szCs w:val="24"/>
        </w:rPr>
        <w:t xml:space="preserve"> </w:t>
      </w:r>
      <w:r w:rsidRPr="006E484B">
        <w:rPr>
          <w:rFonts w:ascii="Aptos" w:hAnsi="Aptos"/>
          <w:sz w:val="24"/>
          <w:szCs w:val="24"/>
        </w:rPr>
        <w:t>or</w:t>
      </w:r>
      <w:r w:rsidRPr="006E484B">
        <w:rPr>
          <w:rFonts w:ascii="Aptos" w:hAnsi="Aptos"/>
          <w:spacing w:val="-1"/>
          <w:sz w:val="24"/>
          <w:szCs w:val="24"/>
        </w:rPr>
        <w:t xml:space="preserve"> </w:t>
      </w:r>
      <w:r w:rsidRPr="006E484B">
        <w:rPr>
          <w:rFonts w:ascii="Aptos" w:hAnsi="Aptos"/>
          <w:sz w:val="24"/>
          <w:szCs w:val="24"/>
        </w:rPr>
        <w:t>advice</w:t>
      </w:r>
      <w:r w:rsidRPr="006E484B">
        <w:rPr>
          <w:rFonts w:ascii="Aptos" w:hAnsi="Aptos"/>
          <w:spacing w:val="-1"/>
          <w:sz w:val="24"/>
          <w:szCs w:val="24"/>
        </w:rPr>
        <w:t xml:space="preserve"> </w:t>
      </w:r>
      <w:r w:rsidRPr="006E484B">
        <w:rPr>
          <w:rFonts w:ascii="Aptos" w:hAnsi="Aptos"/>
          <w:sz w:val="24"/>
          <w:szCs w:val="24"/>
        </w:rPr>
        <w:t>contained</w:t>
      </w:r>
      <w:r w:rsidRPr="006E484B">
        <w:rPr>
          <w:rFonts w:ascii="Aptos" w:hAnsi="Aptos"/>
          <w:spacing w:val="-1"/>
          <w:sz w:val="24"/>
          <w:szCs w:val="24"/>
        </w:rPr>
        <w:t xml:space="preserve"> </w:t>
      </w:r>
      <w:r w:rsidRPr="006E484B">
        <w:rPr>
          <w:rFonts w:ascii="Aptos" w:hAnsi="Aptos"/>
          <w:sz w:val="24"/>
          <w:szCs w:val="24"/>
        </w:rPr>
        <w:t>in</w:t>
      </w:r>
      <w:r w:rsidRPr="006E484B">
        <w:rPr>
          <w:rFonts w:ascii="Aptos" w:hAnsi="Aptos"/>
          <w:spacing w:val="-2"/>
          <w:sz w:val="24"/>
          <w:szCs w:val="24"/>
        </w:rPr>
        <w:t xml:space="preserve"> </w:t>
      </w:r>
      <w:r w:rsidRPr="006E484B">
        <w:rPr>
          <w:rFonts w:ascii="Aptos" w:hAnsi="Aptos"/>
          <w:sz w:val="24"/>
          <w:szCs w:val="24"/>
        </w:rPr>
        <w:t>this safety data</w:t>
      </w:r>
      <w:r w:rsidRPr="006E484B">
        <w:rPr>
          <w:rFonts w:ascii="Aptos" w:hAnsi="Aptos"/>
          <w:spacing w:val="-1"/>
          <w:sz w:val="24"/>
          <w:szCs w:val="24"/>
        </w:rPr>
        <w:t xml:space="preserve"> </w:t>
      </w:r>
      <w:r w:rsidRPr="006E484B">
        <w:rPr>
          <w:rFonts w:ascii="Aptos" w:hAnsi="Aptos"/>
          <w:sz w:val="24"/>
          <w:szCs w:val="24"/>
        </w:rPr>
        <w:t>sheet.</w:t>
      </w:r>
    </w:p>
    <w:p w14:paraId="701FC30B" w14:textId="77777777" w:rsidR="003E66F3" w:rsidRPr="006E484B" w:rsidRDefault="003E66F3" w:rsidP="00BE317B">
      <w:pPr>
        <w:pStyle w:val="BodyText"/>
        <w:ind w:left="220" w:right="343"/>
        <w:jc w:val="both"/>
        <w:rPr>
          <w:rFonts w:ascii="Aptos" w:hAnsi="Aptos"/>
          <w:sz w:val="24"/>
          <w:szCs w:val="24"/>
        </w:rPr>
      </w:pPr>
    </w:p>
    <w:p w14:paraId="1505FE72" w14:textId="4570B4F6" w:rsidR="003E66F3" w:rsidRPr="006E484B" w:rsidRDefault="00AD712D" w:rsidP="00BE317B">
      <w:pPr>
        <w:pStyle w:val="BodyText"/>
        <w:ind w:left="220" w:right="343"/>
        <w:jc w:val="center"/>
        <w:rPr>
          <w:rFonts w:ascii="Aptos" w:hAnsi="Aptos"/>
          <w:b/>
          <w:bCs/>
          <w:sz w:val="24"/>
          <w:szCs w:val="24"/>
        </w:rPr>
      </w:pPr>
      <w:r w:rsidRPr="006E484B">
        <w:rPr>
          <w:rFonts w:ascii="Aptos" w:hAnsi="Aptos"/>
          <w:b/>
          <w:bCs/>
          <w:sz w:val="24"/>
          <w:szCs w:val="24"/>
        </w:rPr>
        <w:t xml:space="preserve">End of </w:t>
      </w:r>
      <w:r w:rsidR="002C609A" w:rsidRPr="006E484B">
        <w:rPr>
          <w:rFonts w:ascii="Aptos" w:hAnsi="Aptos"/>
          <w:b/>
          <w:bCs/>
          <w:sz w:val="24"/>
          <w:szCs w:val="24"/>
        </w:rPr>
        <w:t>GPS</w:t>
      </w:r>
      <w:r w:rsidRPr="006E484B">
        <w:rPr>
          <w:rFonts w:ascii="Aptos" w:hAnsi="Aptos"/>
          <w:b/>
          <w:bCs/>
          <w:sz w:val="24"/>
          <w:szCs w:val="24"/>
        </w:rPr>
        <w:t xml:space="preserve"> Sheet</w:t>
      </w:r>
    </w:p>
    <w:p w14:paraId="54B5A55A" w14:textId="77777777" w:rsidR="001B6F49" w:rsidRPr="006E484B" w:rsidRDefault="001B6F49" w:rsidP="00BE317B">
      <w:pPr>
        <w:pStyle w:val="BodyText"/>
        <w:ind w:left="220" w:right="343"/>
        <w:jc w:val="both"/>
        <w:rPr>
          <w:rFonts w:ascii="Aptos" w:hAnsi="Aptos"/>
          <w:sz w:val="24"/>
          <w:szCs w:val="24"/>
        </w:rPr>
      </w:pPr>
    </w:p>
    <w:p w14:paraId="7C6EB76B" w14:textId="77777777" w:rsidR="00703709" w:rsidRPr="006E484B" w:rsidRDefault="00703709" w:rsidP="00BE317B">
      <w:pPr>
        <w:jc w:val="both"/>
        <w:rPr>
          <w:rFonts w:ascii="Aptos" w:hAnsi="Aptos"/>
          <w:sz w:val="24"/>
          <w:szCs w:val="24"/>
        </w:rPr>
      </w:pPr>
    </w:p>
    <w:sectPr w:rsidR="00703709" w:rsidRPr="006E484B" w:rsidSect="00A018F7">
      <w:headerReference w:type="default" r:id="rId9"/>
      <w:footerReference w:type="default" r:id="rId10"/>
      <w:pgSz w:w="11910" w:h="16840"/>
      <w:pgMar w:top="1560" w:right="995" w:bottom="1276" w:left="500" w:header="293" w:footer="15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58F1" w14:textId="77777777" w:rsidR="00685E1A" w:rsidRDefault="00685E1A">
      <w:r>
        <w:separator/>
      </w:r>
    </w:p>
  </w:endnote>
  <w:endnote w:type="continuationSeparator" w:id="0">
    <w:p w14:paraId="2110532F" w14:textId="77777777" w:rsidR="00685E1A" w:rsidRDefault="00685E1A">
      <w:r>
        <w:continuationSeparator/>
      </w:r>
    </w:p>
  </w:endnote>
  <w:endnote w:type="continuationNotice" w:id="1">
    <w:p w14:paraId="5123F22D" w14:textId="77777777" w:rsidR="00685E1A" w:rsidRDefault="00685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EEAB" w14:textId="3529923A" w:rsidR="001D2C4A" w:rsidRDefault="002F2695">
    <w:pPr>
      <w:pStyle w:val="Footer"/>
    </w:pPr>
    <w:r w:rsidRPr="002F2695">
      <w:rPr>
        <w:lang w:val="en-IN"/>
      </w:rPr>
      <w:t>GPS Safety Summary</w:t>
    </w:r>
  </w:p>
  <w:p w14:paraId="6AD2C203" w14:textId="3A056605" w:rsidR="00D441F6" w:rsidRDefault="009C2025">
    <w:pPr>
      <w:pStyle w:val="BodyText"/>
      <w:spacing w:line="14" w:lineRule="auto"/>
    </w:pPr>
    <w:r>
      <w:rPr>
        <w:noProof/>
      </w:rPr>
      <w:drawing>
        <wp:anchor distT="0" distB="0" distL="0" distR="0" simplePos="0" relativeHeight="251660288" behindDoc="1" locked="0" layoutInCell="1" allowOverlap="1" wp14:anchorId="7C2797FE" wp14:editId="080D45A7">
          <wp:simplePos x="0" y="0"/>
          <wp:positionH relativeFrom="page">
            <wp:posOffset>6242050</wp:posOffset>
          </wp:positionH>
          <wp:positionV relativeFrom="page">
            <wp:posOffset>9653270</wp:posOffset>
          </wp:positionV>
          <wp:extent cx="868045" cy="511784"/>
          <wp:effectExtent l="0" t="0" r="0" b="0"/>
          <wp:wrapNone/>
          <wp:docPr id="1050062627" name="Image 3" descr="A logo with a bird and a flow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6169232" name="Image 3" descr="A logo with a bird and a flower&#10;&#10;Description automatically generated"/>
                  <pic:cNvPicPr/>
                </pic:nvPicPr>
                <pic:blipFill>
                  <a:blip r:embed="rId1" cstate="print"/>
                  <a:stretch>
                    <a:fillRect/>
                  </a:stretch>
                </pic:blipFill>
                <pic:spPr>
                  <a:xfrm>
                    <a:off x="0" y="0"/>
                    <a:ext cx="868045" cy="51178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A83BA" w14:textId="77777777" w:rsidR="00685E1A" w:rsidRDefault="00685E1A">
      <w:r>
        <w:separator/>
      </w:r>
    </w:p>
  </w:footnote>
  <w:footnote w:type="continuationSeparator" w:id="0">
    <w:p w14:paraId="5275C32D" w14:textId="77777777" w:rsidR="00685E1A" w:rsidRDefault="00685E1A">
      <w:r>
        <w:continuationSeparator/>
      </w:r>
    </w:p>
  </w:footnote>
  <w:footnote w:type="continuationNotice" w:id="1">
    <w:p w14:paraId="05605F6D" w14:textId="77777777" w:rsidR="00685E1A" w:rsidRDefault="00685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C202" w14:textId="5B715284" w:rsidR="00D441F6" w:rsidRDefault="00401FE0">
    <w:pPr>
      <w:pStyle w:val="BodyText"/>
      <w:spacing w:line="14" w:lineRule="auto"/>
    </w:pPr>
    <w:r>
      <w:rPr>
        <w:noProof/>
      </w:rPr>
      <w:drawing>
        <wp:anchor distT="0" distB="0" distL="0" distR="0" simplePos="0" relativeHeight="251658240" behindDoc="1" locked="0" layoutInCell="1" allowOverlap="1" wp14:anchorId="28A491F6" wp14:editId="2E93ADB8">
          <wp:simplePos x="0" y="0"/>
          <wp:positionH relativeFrom="margin">
            <wp:posOffset>5073650</wp:posOffset>
          </wp:positionH>
          <wp:positionV relativeFrom="paragraph">
            <wp:posOffset>-635</wp:posOffset>
          </wp:positionV>
          <wp:extent cx="1649730" cy="669290"/>
          <wp:effectExtent l="0" t="0" r="7620" b="0"/>
          <wp:wrapNone/>
          <wp:docPr id="877054571" name="Image 1" descr="A logo for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5606651" name="Image 1" descr="A logo for a company&#10;&#10;Description automatically generated"/>
                  <pic:cNvPicPr/>
                </pic:nvPicPr>
                <pic:blipFill>
                  <a:blip r:embed="rId1" cstate="print"/>
                  <a:stretch>
                    <a:fillRect/>
                  </a:stretch>
                </pic:blipFill>
                <pic:spPr>
                  <a:xfrm>
                    <a:off x="0" y="0"/>
                    <a:ext cx="1649730" cy="66929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64B7"/>
    <w:multiLevelType w:val="multilevel"/>
    <w:tmpl w:val="29E6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60E01"/>
    <w:multiLevelType w:val="multilevel"/>
    <w:tmpl w:val="DE2E325E"/>
    <w:lvl w:ilvl="0">
      <w:start w:val="1"/>
      <w:numFmt w:val="decimal"/>
      <w:lvlText w:val="%1"/>
      <w:lvlJc w:val="left"/>
      <w:pPr>
        <w:ind w:left="360" w:hanging="360"/>
      </w:pPr>
      <w:rPr>
        <w:rFonts w:ascii="Aptos" w:hAnsi="Aptos" w:hint="default"/>
        <w:sz w:val="20"/>
      </w:rPr>
    </w:lvl>
    <w:lvl w:ilvl="1">
      <w:start w:val="1"/>
      <w:numFmt w:val="decimal"/>
      <w:lvlText w:val="%1.%2"/>
      <w:lvlJc w:val="left"/>
      <w:pPr>
        <w:ind w:left="3337" w:hanging="360"/>
      </w:pPr>
      <w:rPr>
        <w:rFonts w:ascii="Aptos" w:hAnsi="Aptos" w:hint="default"/>
        <w:sz w:val="20"/>
      </w:rPr>
    </w:lvl>
    <w:lvl w:ilvl="2">
      <w:start w:val="1"/>
      <w:numFmt w:val="decimal"/>
      <w:lvlText w:val="%1.%2.%3"/>
      <w:lvlJc w:val="left"/>
      <w:pPr>
        <w:ind w:left="360" w:hanging="360"/>
      </w:pPr>
      <w:rPr>
        <w:rFonts w:ascii="Aptos" w:hAnsi="Aptos" w:hint="default"/>
        <w:sz w:val="20"/>
      </w:rPr>
    </w:lvl>
    <w:lvl w:ilvl="3">
      <w:start w:val="1"/>
      <w:numFmt w:val="decimal"/>
      <w:lvlText w:val="%1.%2.%3.%4"/>
      <w:lvlJc w:val="left"/>
      <w:pPr>
        <w:ind w:left="720" w:hanging="720"/>
      </w:pPr>
      <w:rPr>
        <w:rFonts w:ascii="Aptos" w:hAnsi="Aptos" w:hint="default"/>
        <w:sz w:val="20"/>
      </w:rPr>
    </w:lvl>
    <w:lvl w:ilvl="4">
      <w:start w:val="1"/>
      <w:numFmt w:val="decimal"/>
      <w:lvlText w:val="%1.%2.%3.%4.%5"/>
      <w:lvlJc w:val="left"/>
      <w:pPr>
        <w:ind w:left="720" w:hanging="720"/>
      </w:pPr>
      <w:rPr>
        <w:rFonts w:ascii="Aptos" w:hAnsi="Aptos" w:hint="default"/>
        <w:sz w:val="20"/>
      </w:rPr>
    </w:lvl>
    <w:lvl w:ilvl="5">
      <w:start w:val="1"/>
      <w:numFmt w:val="decimal"/>
      <w:lvlText w:val="%1.%2.%3.%4.%5.%6"/>
      <w:lvlJc w:val="left"/>
      <w:pPr>
        <w:ind w:left="720" w:hanging="720"/>
      </w:pPr>
      <w:rPr>
        <w:rFonts w:ascii="Aptos" w:hAnsi="Aptos" w:hint="default"/>
        <w:sz w:val="20"/>
      </w:rPr>
    </w:lvl>
    <w:lvl w:ilvl="6">
      <w:start w:val="1"/>
      <w:numFmt w:val="decimal"/>
      <w:lvlText w:val="%1.%2.%3.%4.%5.%6.%7"/>
      <w:lvlJc w:val="left"/>
      <w:pPr>
        <w:ind w:left="1080" w:hanging="1080"/>
      </w:pPr>
      <w:rPr>
        <w:rFonts w:ascii="Aptos" w:hAnsi="Aptos" w:hint="default"/>
        <w:sz w:val="20"/>
      </w:rPr>
    </w:lvl>
    <w:lvl w:ilvl="7">
      <w:start w:val="1"/>
      <w:numFmt w:val="decimal"/>
      <w:lvlText w:val="%1.%2.%3.%4.%5.%6.%7.%8"/>
      <w:lvlJc w:val="left"/>
      <w:pPr>
        <w:ind w:left="1080" w:hanging="1080"/>
      </w:pPr>
      <w:rPr>
        <w:rFonts w:ascii="Aptos" w:hAnsi="Aptos" w:hint="default"/>
        <w:sz w:val="20"/>
      </w:rPr>
    </w:lvl>
    <w:lvl w:ilvl="8">
      <w:start w:val="1"/>
      <w:numFmt w:val="decimal"/>
      <w:lvlText w:val="%1.%2.%3.%4.%5.%6.%7.%8.%9"/>
      <w:lvlJc w:val="left"/>
      <w:pPr>
        <w:ind w:left="1080" w:hanging="1080"/>
      </w:pPr>
      <w:rPr>
        <w:rFonts w:ascii="Aptos" w:hAnsi="Aptos" w:hint="default"/>
        <w:sz w:val="20"/>
      </w:rPr>
    </w:lvl>
  </w:abstractNum>
  <w:abstractNum w:abstractNumId="2" w15:restartNumberingAfterBreak="0">
    <w:nsid w:val="18517FD0"/>
    <w:multiLevelType w:val="multilevel"/>
    <w:tmpl w:val="409AE228"/>
    <w:lvl w:ilvl="0">
      <w:start w:val="12"/>
      <w:numFmt w:val="decimal"/>
      <w:lvlText w:val="%1"/>
      <w:lvlJc w:val="left"/>
      <w:pPr>
        <w:ind w:left="887" w:hanging="668"/>
      </w:pPr>
      <w:rPr>
        <w:rFonts w:hint="default"/>
        <w:lang w:val="en-US" w:eastAsia="en-US" w:bidi="ar-SA"/>
      </w:rPr>
    </w:lvl>
    <w:lvl w:ilvl="1">
      <w:start w:val="1"/>
      <w:numFmt w:val="decimal"/>
      <w:lvlText w:val="%1.%2"/>
      <w:lvlJc w:val="left"/>
      <w:pPr>
        <w:ind w:left="887" w:hanging="668"/>
      </w:pPr>
      <w:rPr>
        <w:rFonts w:ascii="Arial" w:eastAsia="Arial" w:hAnsi="Arial" w:cs="Arial" w:hint="default"/>
        <w:b/>
        <w:bCs/>
        <w:spacing w:val="-1"/>
        <w:w w:val="99"/>
        <w:sz w:val="20"/>
        <w:szCs w:val="20"/>
        <w:lang w:val="en-US" w:eastAsia="en-US" w:bidi="ar-SA"/>
      </w:rPr>
    </w:lvl>
    <w:lvl w:ilvl="2">
      <w:numFmt w:val="bullet"/>
      <w:lvlText w:val="•"/>
      <w:lvlJc w:val="left"/>
      <w:pPr>
        <w:ind w:left="2885" w:hanging="668"/>
      </w:pPr>
      <w:rPr>
        <w:rFonts w:hint="default"/>
        <w:lang w:val="en-US" w:eastAsia="en-US" w:bidi="ar-SA"/>
      </w:rPr>
    </w:lvl>
    <w:lvl w:ilvl="3">
      <w:numFmt w:val="bullet"/>
      <w:lvlText w:val="•"/>
      <w:lvlJc w:val="left"/>
      <w:pPr>
        <w:ind w:left="3887" w:hanging="668"/>
      </w:pPr>
      <w:rPr>
        <w:rFonts w:hint="default"/>
        <w:lang w:val="en-US" w:eastAsia="en-US" w:bidi="ar-SA"/>
      </w:rPr>
    </w:lvl>
    <w:lvl w:ilvl="4">
      <w:numFmt w:val="bullet"/>
      <w:lvlText w:val="•"/>
      <w:lvlJc w:val="left"/>
      <w:pPr>
        <w:ind w:left="4890" w:hanging="668"/>
      </w:pPr>
      <w:rPr>
        <w:rFonts w:hint="default"/>
        <w:lang w:val="en-US" w:eastAsia="en-US" w:bidi="ar-SA"/>
      </w:rPr>
    </w:lvl>
    <w:lvl w:ilvl="5">
      <w:numFmt w:val="bullet"/>
      <w:lvlText w:val="•"/>
      <w:lvlJc w:val="left"/>
      <w:pPr>
        <w:ind w:left="5893" w:hanging="668"/>
      </w:pPr>
      <w:rPr>
        <w:rFonts w:hint="default"/>
        <w:lang w:val="en-US" w:eastAsia="en-US" w:bidi="ar-SA"/>
      </w:rPr>
    </w:lvl>
    <w:lvl w:ilvl="6">
      <w:numFmt w:val="bullet"/>
      <w:lvlText w:val="•"/>
      <w:lvlJc w:val="left"/>
      <w:pPr>
        <w:ind w:left="6895" w:hanging="668"/>
      </w:pPr>
      <w:rPr>
        <w:rFonts w:hint="default"/>
        <w:lang w:val="en-US" w:eastAsia="en-US" w:bidi="ar-SA"/>
      </w:rPr>
    </w:lvl>
    <w:lvl w:ilvl="7">
      <w:numFmt w:val="bullet"/>
      <w:lvlText w:val="•"/>
      <w:lvlJc w:val="left"/>
      <w:pPr>
        <w:ind w:left="7898" w:hanging="668"/>
      </w:pPr>
      <w:rPr>
        <w:rFonts w:hint="default"/>
        <w:lang w:val="en-US" w:eastAsia="en-US" w:bidi="ar-SA"/>
      </w:rPr>
    </w:lvl>
    <w:lvl w:ilvl="8">
      <w:numFmt w:val="bullet"/>
      <w:lvlText w:val="•"/>
      <w:lvlJc w:val="left"/>
      <w:pPr>
        <w:ind w:left="8901" w:hanging="668"/>
      </w:pPr>
      <w:rPr>
        <w:rFonts w:hint="default"/>
        <w:lang w:val="en-US" w:eastAsia="en-US" w:bidi="ar-SA"/>
      </w:rPr>
    </w:lvl>
  </w:abstractNum>
  <w:abstractNum w:abstractNumId="3" w15:restartNumberingAfterBreak="0">
    <w:nsid w:val="19824054"/>
    <w:multiLevelType w:val="hybridMultilevel"/>
    <w:tmpl w:val="4F6C5E60"/>
    <w:lvl w:ilvl="0" w:tplc="4009000D">
      <w:start w:val="1"/>
      <w:numFmt w:val="bullet"/>
      <w:lvlText w:val=""/>
      <w:lvlJc w:val="left"/>
      <w:pPr>
        <w:ind w:left="1548" w:hanging="360"/>
      </w:pPr>
      <w:rPr>
        <w:rFonts w:ascii="Wingdings" w:hAnsi="Wingdings" w:hint="default"/>
      </w:rPr>
    </w:lvl>
    <w:lvl w:ilvl="1" w:tplc="40090003" w:tentative="1">
      <w:start w:val="1"/>
      <w:numFmt w:val="bullet"/>
      <w:lvlText w:val="o"/>
      <w:lvlJc w:val="left"/>
      <w:pPr>
        <w:ind w:left="2268" w:hanging="360"/>
      </w:pPr>
      <w:rPr>
        <w:rFonts w:ascii="Courier New" w:hAnsi="Courier New" w:cs="Courier New" w:hint="default"/>
      </w:rPr>
    </w:lvl>
    <w:lvl w:ilvl="2" w:tplc="40090005" w:tentative="1">
      <w:start w:val="1"/>
      <w:numFmt w:val="bullet"/>
      <w:lvlText w:val=""/>
      <w:lvlJc w:val="left"/>
      <w:pPr>
        <w:ind w:left="2988" w:hanging="360"/>
      </w:pPr>
      <w:rPr>
        <w:rFonts w:ascii="Wingdings" w:hAnsi="Wingdings" w:hint="default"/>
      </w:rPr>
    </w:lvl>
    <w:lvl w:ilvl="3" w:tplc="40090001" w:tentative="1">
      <w:start w:val="1"/>
      <w:numFmt w:val="bullet"/>
      <w:lvlText w:val=""/>
      <w:lvlJc w:val="left"/>
      <w:pPr>
        <w:ind w:left="3708" w:hanging="360"/>
      </w:pPr>
      <w:rPr>
        <w:rFonts w:ascii="Symbol" w:hAnsi="Symbol" w:hint="default"/>
      </w:rPr>
    </w:lvl>
    <w:lvl w:ilvl="4" w:tplc="40090003" w:tentative="1">
      <w:start w:val="1"/>
      <w:numFmt w:val="bullet"/>
      <w:lvlText w:val="o"/>
      <w:lvlJc w:val="left"/>
      <w:pPr>
        <w:ind w:left="4428" w:hanging="360"/>
      </w:pPr>
      <w:rPr>
        <w:rFonts w:ascii="Courier New" w:hAnsi="Courier New" w:cs="Courier New" w:hint="default"/>
      </w:rPr>
    </w:lvl>
    <w:lvl w:ilvl="5" w:tplc="40090005" w:tentative="1">
      <w:start w:val="1"/>
      <w:numFmt w:val="bullet"/>
      <w:lvlText w:val=""/>
      <w:lvlJc w:val="left"/>
      <w:pPr>
        <w:ind w:left="5148" w:hanging="360"/>
      </w:pPr>
      <w:rPr>
        <w:rFonts w:ascii="Wingdings" w:hAnsi="Wingdings" w:hint="default"/>
      </w:rPr>
    </w:lvl>
    <w:lvl w:ilvl="6" w:tplc="40090001" w:tentative="1">
      <w:start w:val="1"/>
      <w:numFmt w:val="bullet"/>
      <w:lvlText w:val=""/>
      <w:lvlJc w:val="left"/>
      <w:pPr>
        <w:ind w:left="5868" w:hanging="360"/>
      </w:pPr>
      <w:rPr>
        <w:rFonts w:ascii="Symbol" w:hAnsi="Symbol" w:hint="default"/>
      </w:rPr>
    </w:lvl>
    <w:lvl w:ilvl="7" w:tplc="40090003" w:tentative="1">
      <w:start w:val="1"/>
      <w:numFmt w:val="bullet"/>
      <w:lvlText w:val="o"/>
      <w:lvlJc w:val="left"/>
      <w:pPr>
        <w:ind w:left="6588" w:hanging="360"/>
      </w:pPr>
      <w:rPr>
        <w:rFonts w:ascii="Courier New" w:hAnsi="Courier New" w:cs="Courier New" w:hint="default"/>
      </w:rPr>
    </w:lvl>
    <w:lvl w:ilvl="8" w:tplc="40090005" w:tentative="1">
      <w:start w:val="1"/>
      <w:numFmt w:val="bullet"/>
      <w:lvlText w:val=""/>
      <w:lvlJc w:val="left"/>
      <w:pPr>
        <w:ind w:left="7308" w:hanging="360"/>
      </w:pPr>
      <w:rPr>
        <w:rFonts w:ascii="Wingdings" w:hAnsi="Wingdings" w:hint="default"/>
      </w:rPr>
    </w:lvl>
  </w:abstractNum>
  <w:abstractNum w:abstractNumId="4" w15:restartNumberingAfterBreak="0">
    <w:nsid w:val="1F081DD9"/>
    <w:multiLevelType w:val="hybridMultilevel"/>
    <w:tmpl w:val="8662FE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F1F2F62"/>
    <w:multiLevelType w:val="multilevel"/>
    <w:tmpl w:val="EACE6C7C"/>
    <w:lvl w:ilvl="0">
      <w:start w:val="1"/>
      <w:numFmt w:val="decimal"/>
      <w:lvlText w:val="%1"/>
      <w:lvlJc w:val="left"/>
      <w:pPr>
        <w:ind w:left="360" w:hanging="360"/>
      </w:pPr>
      <w:rPr>
        <w:rFonts w:ascii="Arial MT" w:hAnsi="Arial MT" w:hint="default"/>
        <w:sz w:val="13"/>
      </w:rPr>
    </w:lvl>
    <w:lvl w:ilvl="1">
      <w:start w:val="1"/>
      <w:numFmt w:val="decimal"/>
      <w:lvlText w:val="%1.%2"/>
      <w:lvlJc w:val="left"/>
      <w:pPr>
        <w:ind w:left="360" w:hanging="360"/>
      </w:pPr>
      <w:rPr>
        <w:rFonts w:ascii="Arial MT" w:hAnsi="Arial MT" w:hint="default"/>
        <w:sz w:val="13"/>
      </w:rPr>
    </w:lvl>
    <w:lvl w:ilvl="2">
      <w:start w:val="1"/>
      <w:numFmt w:val="decimal"/>
      <w:lvlText w:val="%1.%2.%3"/>
      <w:lvlJc w:val="left"/>
      <w:pPr>
        <w:ind w:left="360" w:hanging="360"/>
      </w:pPr>
      <w:rPr>
        <w:rFonts w:ascii="Arial MT" w:hAnsi="Arial MT" w:hint="default"/>
        <w:sz w:val="13"/>
      </w:rPr>
    </w:lvl>
    <w:lvl w:ilvl="3">
      <w:start w:val="1"/>
      <w:numFmt w:val="decimal"/>
      <w:lvlText w:val="%1.%2.%3.%4"/>
      <w:lvlJc w:val="left"/>
      <w:pPr>
        <w:ind w:left="720" w:hanging="720"/>
      </w:pPr>
      <w:rPr>
        <w:rFonts w:ascii="Arial MT" w:hAnsi="Arial MT" w:hint="default"/>
        <w:sz w:val="13"/>
      </w:rPr>
    </w:lvl>
    <w:lvl w:ilvl="4">
      <w:start w:val="1"/>
      <w:numFmt w:val="decimal"/>
      <w:lvlText w:val="%1.%2.%3.%4.%5"/>
      <w:lvlJc w:val="left"/>
      <w:pPr>
        <w:ind w:left="720" w:hanging="720"/>
      </w:pPr>
      <w:rPr>
        <w:rFonts w:ascii="Arial MT" w:hAnsi="Arial MT" w:hint="default"/>
        <w:sz w:val="13"/>
      </w:rPr>
    </w:lvl>
    <w:lvl w:ilvl="5">
      <w:start w:val="1"/>
      <w:numFmt w:val="decimal"/>
      <w:lvlText w:val="%1.%2.%3.%4.%5.%6"/>
      <w:lvlJc w:val="left"/>
      <w:pPr>
        <w:ind w:left="720" w:hanging="720"/>
      </w:pPr>
      <w:rPr>
        <w:rFonts w:ascii="Arial MT" w:hAnsi="Arial MT" w:hint="default"/>
        <w:sz w:val="13"/>
      </w:rPr>
    </w:lvl>
    <w:lvl w:ilvl="6">
      <w:start w:val="1"/>
      <w:numFmt w:val="decimal"/>
      <w:lvlText w:val="%1.%2.%3.%4.%5.%6.%7"/>
      <w:lvlJc w:val="left"/>
      <w:pPr>
        <w:ind w:left="1080" w:hanging="1080"/>
      </w:pPr>
      <w:rPr>
        <w:rFonts w:ascii="Arial MT" w:hAnsi="Arial MT" w:hint="default"/>
        <w:sz w:val="13"/>
      </w:rPr>
    </w:lvl>
    <w:lvl w:ilvl="7">
      <w:start w:val="1"/>
      <w:numFmt w:val="decimal"/>
      <w:lvlText w:val="%1.%2.%3.%4.%5.%6.%7.%8"/>
      <w:lvlJc w:val="left"/>
      <w:pPr>
        <w:ind w:left="1080" w:hanging="1080"/>
      </w:pPr>
      <w:rPr>
        <w:rFonts w:ascii="Arial MT" w:hAnsi="Arial MT" w:hint="default"/>
        <w:sz w:val="13"/>
      </w:rPr>
    </w:lvl>
    <w:lvl w:ilvl="8">
      <w:start w:val="1"/>
      <w:numFmt w:val="decimal"/>
      <w:lvlText w:val="%1.%2.%3.%4.%5.%6.%7.%8.%9"/>
      <w:lvlJc w:val="left"/>
      <w:pPr>
        <w:ind w:left="1080" w:hanging="1080"/>
      </w:pPr>
      <w:rPr>
        <w:rFonts w:ascii="Arial MT" w:hAnsi="Arial MT" w:hint="default"/>
        <w:sz w:val="13"/>
      </w:rPr>
    </w:lvl>
  </w:abstractNum>
  <w:abstractNum w:abstractNumId="6" w15:restartNumberingAfterBreak="0">
    <w:nsid w:val="201616E4"/>
    <w:multiLevelType w:val="hybridMultilevel"/>
    <w:tmpl w:val="774AE70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64C68A7"/>
    <w:multiLevelType w:val="multilevel"/>
    <w:tmpl w:val="1F88FA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AC4973"/>
    <w:multiLevelType w:val="multilevel"/>
    <w:tmpl w:val="3C70E54A"/>
    <w:lvl w:ilvl="0">
      <w:start w:val="2"/>
      <w:numFmt w:val="decimal"/>
      <w:lvlText w:val="%1"/>
      <w:lvlJc w:val="left"/>
      <w:pPr>
        <w:ind w:left="1403" w:hanging="1184"/>
      </w:pPr>
      <w:rPr>
        <w:rFonts w:hint="default"/>
        <w:lang w:val="en-US" w:eastAsia="en-US" w:bidi="ar-SA"/>
      </w:rPr>
    </w:lvl>
    <w:lvl w:ilvl="1">
      <w:start w:val="1"/>
      <w:numFmt w:val="decimal"/>
      <w:lvlText w:val="%1.%2"/>
      <w:lvlJc w:val="left"/>
      <w:pPr>
        <w:ind w:left="2886" w:hanging="1184"/>
      </w:pPr>
      <w:rPr>
        <w:rFonts w:ascii="Arial" w:eastAsia="Arial" w:hAnsi="Arial" w:cs="Arial" w:hint="default"/>
        <w:b/>
        <w:bCs/>
        <w:spacing w:val="-1"/>
        <w:w w:val="99"/>
        <w:sz w:val="20"/>
        <w:szCs w:val="20"/>
        <w:lang w:val="en-US" w:eastAsia="en-US" w:bidi="ar-SA"/>
      </w:rPr>
    </w:lvl>
    <w:lvl w:ilvl="2">
      <w:numFmt w:val="bullet"/>
      <w:lvlText w:val=""/>
      <w:lvlJc w:val="left"/>
      <w:pPr>
        <w:ind w:left="940" w:hanging="361"/>
      </w:pPr>
      <w:rPr>
        <w:rFonts w:ascii="Wingdings" w:eastAsia="Wingdings" w:hAnsi="Wingdings" w:cs="Wingdings" w:hint="default"/>
        <w:w w:val="99"/>
        <w:sz w:val="20"/>
        <w:szCs w:val="20"/>
        <w:lang w:val="en-US" w:eastAsia="en-US" w:bidi="ar-SA"/>
      </w:rPr>
    </w:lvl>
    <w:lvl w:ilvl="3">
      <w:numFmt w:val="bullet"/>
      <w:lvlText w:val="•"/>
      <w:lvlJc w:val="left"/>
      <w:pPr>
        <w:ind w:left="3512" w:hanging="361"/>
      </w:pPr>
      <w:rPr>
        <w:rFonts w:hint="default"/>
        <w:lang w:val="en-US" w:eastAsia="en-US" w:bidi="ar-SA"/>
      </w:rPr>
    </w:lvl>
    <w:lvl w:ilvl="4">
      <w:numFmt w:val="bullet"/>
      <w:lvlText w:val="•"/>
      <w:lvlJc w:val="left"/>
      <w:pPr>
        <w:ind w:left="4568" w:hanging="361"/>
      </w:pPr>
      <w:rPr>
        <w:rFonts w:hint="default"/>
        <w:lang w:val="en-US" w:eastAsia="en-US" w:bidi="ar-SA"/>
      </w:rPr>
    </w:lvl>
    <w:lvl w:ilvl="5">
      <w:numFmt w:val="bullet"/>
      <w:lvlText w:val="•"/>
      <w:lvlJc w:val="left"/>
      <w:pPr>
        <w:ind w:left="5625" w:hanging="361"/>
      </w:pPr>
      <w:rPr>
        <w:rFonts w:hint="default"/>
        <w:lang w:val="en-US" w:eastAsia="en-US" w:bidi="ar-SA"/>
      </w:rPr>
    </w:lvl>
    <w:lvl w:ilvl="6">
      <w:numFmt w:val="bullet"/>
      <w:lvlText w:val="•"/>
      <w:lvlJc w:val="left"/>
      <w:pPr>
        <w:ind w:left="6681" w:hanging="361"/>
      </w:pPr>
      <w:rPr>
        <w:rFonts w:hint="default"/>
        <w:lang w:val="en-US" w:eastAsia="en-US" w:bidi="ar-SA"/>
      </w:rPr>
    </w:lvl>
    <w:lvl w:ilvl="7">
      <w:numFmt w:val="bullet"/>
      <w:lvlText w:val="•"/>
      <w:lvlJc w:val="left"/>
      <w:pPr>
        <w:ind w:left="7737" w:hanging="361"/>
      </w:pPr>
      <w:rPr>
        <w:rFonts w:hint="default"/>
        <w:lang w:val="en-US" w:eastAsia="en-US" w:bidi="ar-SA"/>
      </w:rPr>
    </w:lvl>
    <w:lvl w:ilvl="8">
      <w:numFmt w:val="bullet"/>
      <w:lvlText w:val="•"/>
      <w:lvlJc w:val="left"/>
      <w:pPr>
        <w:ind w:left="8793" w:hanging="361"/>
      </w:pPr>
      <w:rPr>
        <w:rFonts w:hint="default"/>
        <w:lang w:val="en-US" w:eastAsia="en-US" w:bidi="ar-SA"/>
      </w:rPr>
    </w:lvl>
  </w:abstractNum>
  <w:abstractNum w:abstractNumId="9" w15:restartNumberingAfterBreak="0">
    <w:nsid w:val="32260D25"/>
    <w:multiLevelType w:val="multilevel"/>
    <w:tmpl w:val="CA1883F2"/>
    <w:lvl w:ilvl="0">
      <w:start w:val="15"/>
      <w:numFmt w:val="decimal"/>
      <w:lvlText w:val="%1"/>
      <w:lvlJc w:val="left"/>
      <w:pPr>
        <w:ind w:left="830" w:hanging="611"/>
      </w:pPr>
      <w:rPr>
        <w:rFonts w:hint="default"/>
        <w:lang w:val="en-US" w:eastAsia="en-US" w:bidi="ar-SA"/>
      </w:rPr>
    </w:lvl>
    <w:lvl w:ilvl="1">
      <w:start w:val="1"/>
      <w:numFmt w:val="decimal"/>
      <w:lvlText w:val="%1.%2"/>
      <w:lvlJc w:val="left"/>
      <w:pPr>
        <w:ind w:left="830" w:hanging="611"/>
      </w:pPr>
      <w:rPr>
        <w:rFonts w:ascii="Arial" w:eastAsia="Arial" w:hAnsi="Arial" w:cs="Arial" w:hint="default"/>
        <w:b/>
        <w:bCs/>
        <w:spacing w:val="-1"/>
        <w:w w:val="99"/>
        <w:sz w:val="20"/>
        <w:szCs w:val="20"/>
        <w:lang w:val="en-US" w:eastAsia="en-US" w:bidi="ar-SA"/>
      </w:rPr>
    </w:lvl>
    <w:lvl w:ilvl="2">
      <w:numFmt w:val="bullet"/>
      <w:lvlText w:val="•"/>
      <w:lvlJc w:val="left"/>
      <w:pPr>
        <w:ind w:left="2853" w:hanging="611"/>
      </w:pPr>
      <w:rPr>
        <w:rFonts w:hint="default"/>
        <w:lang w:val="en-US" w:eastAsia="en-US" w:bidi="ar-SA"/>
      </w:rPr>
    </w:lvl>
    <w:lvl w:ilvl="3">
      <w:numFmt w:val="bullet"/>
      <w:lvlText w:val="•"/>
      <w:lvlJc w:val="left"/>
      <w:pPr>
        <w:ind w:left="3859" w:hanging="611"/>
      </w:pPr>
      <w:rPr>
        <w:rFonts w:hint="default"/>
        <w:lang w:val="en-US" w:eastAsia="en-US" w:bidi="ar-SA"/>
      </w:rPr>
    </w:lvl>
    <w:lvl w:ilvl="4">
      <w:numFmt w:val="bullet"/>
      <w:lvlText w:val="•"/>
      <w:lvlJc w:val="left"/>
      <w:pPr>
        <w:ind w:left="4866" w:hanging="611"/>
      </w:pPr>
      <w:rPr>
        <w:rFonts w:hint="default"/>
        <w:lang w:val="en-US" w:eastAsia="en-US" w:bidi="ar-SA"/>
      </w:rPr>
    </w:lvl>
    <w:lvl w:ilvl="5">
      <w:numFmt w:val="bullet"/>
      <w:lvlText w:val="•"/>
      <w:lvlJc w:val="left"/>
      <w:pPr>
        <w:ind w:left="5873" w:hanging="611"/>
      </w:pPr>
      <w:rPr>
        <w:rFonts w:hint="default"/>
        <w:lang w:val="en-US" w:eastAsia="en-US" w:bidi="ar-SA"/>
      </w:rPr>
    </w:lvl>
    <w:lvl w:ilvl="6">
      <w:numFmt w:val="bullet"/>
      <w:lvlText w:val="•"/>
      <w:lvlJc w:val="left"/>
      <w:pPr>
        <w:ind w:left="6879" w:hanging="611"/>
      </w:pPr>
      <w:rPr>
        <w:rFonts w:hint="default"/>
        <w:lang w:val="en-US" w:eastAsia="en-US" w:bidi="ar-SA"/>
      </w:rPr>
    </w:lvl>
    <w:lvl w:ilvl="7">
      <w:numFmt w:val="bullet"/>
      <w:lvlText w:val="•"/>
      <w:lvlJc w:val="left"/>
      <w:pPr>
        <w:ind w:left="7886" w:hanging="611"/>
      </w:pPr>
      <w:rPr>
        <w:rFonts w:hint="default"/>
        <w:lang w:val="en-US" w:eastAsia="en-US" w:bidi="ar-SA"/>
      </w:rPr>
    </w:lvl>
    <w:lvl w:ilvl="8">
      <w:numFmt w:val="bullet"/>
      <w:lvlText w:val="•"/>
      <w:lvlJc w:val="left"/>
      <w:pPr>
        <w:ind w:left="8893" w:hanging="611"/>
      </w:pPr>
      <w:rPr>
        <w:rFonts w:hint="default"/>
        <w:lang w:val="en-US" w:eastAsia="en-US" w:bidi="ar-SA"/>
      </w:rPr>
    </w:lvl>
  </w:abstractNum>
  <w:abstractNum w:abstractNumId="10" w15:restartNumberingAfterBreak="0">
    <w:nsid w:val="3BAF5FF0"/>
    <w:multiLevelType w:val="multilevel"/>
    <w:tmpl w:val="7A1048B4"/>
    <w:lvl w:ilvl="0">
      <w:start w:val="7"/>
      <w:numFmt w:val="decimal"/>
      <w:lvlText w:val="%1"/>
      <w:lvlJc w:val="left"/>
      <w:pPr>
        <w:ind w:left="719" w:hanging="500"/>
      </w:pPr>
      <w:rPr>
        <w:rFonts w:hint="default"/>
        <w:lang w:val="en-US" w:eastAsia="en-US" w:bidi="ar-SA"/>
      </w:rPr>
    </w:lvl>
    <w:lvl w:ilvl="1">
      <w:start w:val="1"/>
      <w:numFmt w:val="decimal"/>
      <w:lvlText w:val="%1.%2"/>
      <w:lvlJc w:val="left"/>
      <w:pPr>
        <w:ind w:left="719" w:hanging="500"/>
      </w:pPr>
      <w:rPr>
        <w:rFonts w:ascii="Arial" w:eastAsia="Arial" w:hAnsi="Arial" w:cs="Arial" w:hint="default"/>
        <w:b/>
        <w:bCs/>
        <w:spacing w:val="-1"/>
        <w:w w:val="99"/>
        <w:sz w:val="20"/>
        <w:szCs w:val="20"/>
        <w:lang w:val="en-US" w:eastAsia="en-US" w:bidi="ar-SA"/>
      </w:rPr>
    </w:lvl>
    <w:lvl w:ilvl="2">
      <w:numFmt w:val="bullet"/>
      <w:lvlText w:val="•"/>
      <w:lvlJc w:val="left"/>
      <w:pPr>
        <w:ind w:left="2757" w:hanging="500"/>
      </w:pPr>
      <w:rPr>
        <w:rFonts w:hint="default"/>
        <w:lang w:val="en-US" w:eastAsia="en-US" w:bidi="ar-SA"/>
      </w:rPr>
    </w:lvl>
    <w:lvl w:ilvl="3">
      <w:numFmt w:val="bullet"/>
      <w:lvlText w:val="•"/>
      <w:lvlJc w:val="left"/>
      <w:pPr>
        <w:ind w:left="3775" w:hanging="500"/>
      </w:pPr>
      <w:rPr>
        <w:rFonts w:hint="default"/>
        <w:lang w:val="en-US" w:eastAsia="en-US" w:bidi="ar-SA"/>
      </w:rPr>
    </w:lvl>
    <w:lvl w:ilvl="4">
      <w:numFmt w:val="bullet"/>
      <w:lvlText w:val="•"/>
      <w:lvlJc w:val="left"/>
      <w:pPr>
        <w:ind w:left="4794" w:hanging="500"/>
      </w:pPr>
      <w:rPr>
        <w:rFonts w:hint="default"/>
        <w:lang w:val="en-US" w:eastAsia="en-US" w:bidi="ar-SA"/>
      </w:rPr>
    </w:lvl>
    <w:lvl w:ilvl="5">
      <w:numFmt w:val="bullet"/>
      <w:lvlText w:val="•"/>
      <w:lvlJc w:val="left"/>
      <w:pPr>
        <w:ind w:left="5813" w:hanging="500"/>
      </w:pPr>
      <w:rPr>
        <w:rFonts w:hint="default"/>
        <w:lang w:val="en-US" w:eastAsia="en-US" w:bidi="ar-SA"/>
      </w:rPr>
    </w:lvl>
    <w:lvl w:ilvl="6">
      <w:numFmt w:val="bullet"/>
      <w:lvlText w:val="•"/>
      <w:lvlJc w:val="left"/>
      <w:pPr>
        <w:ind w:left="6831" w:hanging="500"/>
      </w:pPr>
      <w:rPr>
        <w:rFonts w:hint="default"/>
        <w:lang w:val="en-US" w:eastAsia="en-US" w:bidi="ar-SA"/>
      </w:rPr>
    </w:lvl>
    <w:lvl w:ilvl="7">
      <w:numFmt w:val="bullet"/>
      <w:lvlText w:val="•"/>
      <w:lvlJc w:val="left"/>
      <w:pPr>
        <w:ind w:left="7850" w:hanging="500"/>
      </w:pPr>
      <w:rPr>
        <w:rFonts w:hint="default"/>
        <w:lang w:val="en-US" w:eastAsia="en-US" w:bidi="ar-SA"/>
      </w:rPr>
    </w:lvl>
    <w:lvl w:ilvl="8">
      <w:numFmt w:val="bullet"/>
      <w:lvlText w:val="•"/>
      <w:lvlJc w:val="left"/>
      <w:pPr>
        <w:ind w:left="8869" w:hanging="500"/>
      </w:pPr>
      <w:rPr>
        <w:rFonts w:hint="default"/>
        <w:lang w:val="en-US" w:eastAsia="en-US" w:bidi="ar-SA"/>
      </w:rPr>
    </w:lvl>
  </w:abstractNum>
  <w:abstractNum w:abstractNumId="11" w15:restartNumberingAfterBreak="0">
    <w:nsid w:val="450F0FFA"/>
    <w:multiLevelType w:val="hybridMultilevel"/>
    <w:tmpl w:val="B70CD952"/>
    <w:lvl w:ilvl="0" w:tplc="EC16975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93A7FB8"/>
    <w:multiLevelType w:val="multilevel"/>
    <w:tmpl w:val="D3608A62"/>
    <w:lvl w:ilvl="0">
      <w:start w:val="1"/>
      <w:numFmt w:val="decimal"/>
      <w:lvlText w:val="%1"/>
      <w:lvlJc w:val="left"/>
      <w:pPr>
        <w:ind w:left="940" w:hanging="721"/>
      </w:pPr>
      <w:rPr>
        <w:rFonts w:hint="default"/>
        <w:lang w:val="en-US" w:eastAsia="en-US" w:bidi="ar-SA"/>
      </w:rPr>
    </w:lvl>
    <w:lvl w:ilvl="1">
      <w:start w:val="1"/>
      <w:numFmt w:val="decimal"/>
      <w:lvlText w:val="%1.%2"/>
      <w:lvlJc w:val="left"/>
      <w:pPr>
        <w:ind w:left="940" w:hanging="721"/>
      </w:pPr>
      <w:rPr>
        <w:rFonts w:hint="default"/>
        <w:b w:val="0"/>
        <w:bCs w:val="0"/>
        <w:w w:val="99"/>
        <w:sz w:val="20"/>
        <w:szCs w:val="22"/>
        <w:lang w:val="en-US" w:eastAsia="en-US" w:bidi="ar-SA"/>
      </w:rPr>
    </w:lvl>
    <w:lvl w:ilvl="2">
      <w:numFmt w:val="bullet"/>
      <w:lvlText w:val="•"/>
      <w:lvlJc w:val="left"/>
      <w:pPr>
        <w:ind w:left="2933" w:hanging="721"/>
      </w:pPr>
      <w:rPr>
        <w:rFonts w:hint="default"/>
        <w:lang w:val="en-US" w:eastAsia="en-US" w:bidi="ar-SA"/>
      </w:rPr>
    </w:lvl>
    <w:lvl w:ilvl="3">
      <w:numFmt w:val="bullet"/>
      <w:lvlText w:val="•"/>
      <w:lvlJc w:val="left"/>
      <w:pPr>
        <w:ind w:left="3929" w:hanging="721"/>
      </w:pPr>
      <w:rPr>
        <w:rFonts w:hint="default"/>
        <w:lang w:val="en-US" w:eastAsia="en-US" w:bidi="ar-SA"/>
      </w:rPr>
    </w:lvl>
    <w:lvl w:ilvl="4">
      <w:numFmt w:val="bullet"/>
      <w:lvlText w:val="•"/>
      <w:lvlJc w:val="left"/>
      <w:pPr>
        <w:ind w:left="4926" w:hanging="721"/>
      </w:pPr>
      <w:rPr>
        <w:rFonts w:hint="default"/>
        <w:lang w:val="en-US" w:eastAsia="en-US" w:bidi="ar-SA"/>
      </w:rPr>
    </w:lvl>
    <w:lvl w:ilvl="5">
      <w:numFmt w:val="bullet"/>
      <w:lvlText w:val="•"/>
      <w:lvlJc w:val="left"/>
      <w:pPr>
        <w:ind w:left="5923" w:hanging="721"/>
      </w:pPr>
      <w:rPr>
        <w:rFonts w:hint="default"/>
        <w:lang w:val="en-US" w:eastAsia="en-US" w:bidi="ar-SA"/>
      </w:rPr>
    </w:lvl>
    <w:lvl w:ilvl="6">
      <w:numFmt w:val="bullet"/>
      <w:lvlText w:val="•"/>
      <w:lvlJc w:val="left"/>
      <w:pPr>
        <w:ind w:left="6919" w:hanging="721"/>
      </w:pPr>
      <w:rPr>
        <w:rFonts w:hint="default"/>
        <w:lang w:val="en-US" w:eastAsia="en-US" w:bidi="ar-SA"/>
      </w:rPr>
    </w:lvl>
    <w:lvl w:ilvl="7">
      <w:numFmt w:val="bullet"/>
      <w:lvlText w:val="•"/>
      <w:lvlJc w:val="left"/>
      <w:pPr>
        <w:ind w:left="7916" w:hanging="721"/>
      </w:pPr>
      <w:rPr>
        <w:rFonts w:hint="default"/>
        <w:lang w:val="en-US" w:eastAsia="en-US" w:bidi="ar-SA"/>
      </w:rPr>
    </w:lvl>
    <w:lvl w:ilvl="8">
      <w:numFmt w:val="bullet"/>
      <w:lvlText w:val="•"/>
      <w:lvlJc w:val="left"/>
      <w:pPr>
        <w:ind w:left="8913" w:hanging="721"/>
      </w:pPr>
      <w:rPr>
        <w:rFonts w:hint="default"/>
        <w:lang w:val="en-US" w:eastAsia="en-US" w:bidi="ar-SA"/>
      </w:rPr>
    </w:lvl>
  </w:abstractNum>
  <w:abstractNum w:abstractNumId="13" w15:restartNumberingAfterBreak="0">
    <w:nsid w:val="4D9056E9"/>
    <w:multiLevelType w:val="multilevel"/>
    <w:tmpl w:val="D5641B72"/>
    <w:lvl w:ilvl="0">
      <w:start w:val="2"/>
      <w:numFmt w:val="decimal"/>
      <w:lvlText w:val="%1"/>
      <w:lvlJc w:val="left"/>
      <w:pPr>
        <w:ind w:left="360" w:hanging="360"/>
      </w:pPr>
      <w:rPr>
        <w:rFonts w:hint="default"/>
      </w:rPr>
    </w:lvl>
    <w:lvl w:ilvl="1">
      <w:start w:val="1"/>
      <w:numFmt w:val="decimal"/>
      <w:lvlText w:val="%1.%2"/>
      <w:lvlJc w:val="left"/>
      <w:pPr>
        <w:ind w:left="1188" w:hanging="36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abstractNum w:abstractNumId="14" w15:restartNumberingAfterBreak="0">
    <w:nsid w:val="52B65B31"/>
    <w:multiLevelType w:val="hybridMultilevel"/>
    <w:tmpl w:val="681C90BC"/>
    <w:lvl w:ilvl="0" w:tplc="962EE114">
      <w:numFmt w:val="bullet"/>
      <w:lvlText w:val="•"/>
      <w:lvlJc w:val="left"/>
      <w:pPr>
        <w:ind w:left="720" w:hanging="360"/>
      </w:pPr>
      <w:rPr>
        <w:rFonts w:ascii="Aptos" w:eastAsia="Arial MT" w:hAnsi="Aptos" w:cs="Arial MT"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0F2A0E"/>
    <w:multiLevelType w:val="multilevel"/>
    <w:tmpl w:val="3ABA3F3A"/>
    <w:lvl w:ilvl="0">
      <w:start w:val="6"/>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AE137FA"/>
    <w:multiLevelType w:val="multilevel"/>
    <w:tmpl w:val="5F76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B41AFC"/>
    <w:multiLevelType w:val="multilevel"/>
    <w:tmpl w:val="C66CA066"/>
    <w:lvl w:ilvl="0">
      <w:start w:val="5"/>
      <w:numFmt w:val="decimal"/>
      <w:lvlText w:val="%1"/>
      <w:lvlJc w:val="left"/>
      <w:pPr>
        <w:ind w:left="5981" w:hanging="500"/>
      </w:pPr>
      <w:rPr>
        <w:rFonts w:hint="default"/>
        <w:lang w:val="en-US" w:eastAsia="en-US" w:bidi="ar-SA"/>
      </w:rPr>
    </w:lvl>
    <w:lvl w:ilvl="1">
      <w:start w:val="1"/>
      <w:numFmt w:val="decimal"/>
      <w:lvlText w:val="%1.%2"/>
      <w:lvlJc w:val="left"/>
      <w:pPr>
        <w:ind w:left="5981" w:hanging="500"/>
      </w:pPr>
      <w:rPr>
        <w:rFonts w:ascii="Arial" w:eastAsia="Arial" w:hAnsi="Arial" w:cs="Arial" w:hint="default"/>
        <w:b/>
        <w:bCs/>
        <w:spacing w:val="-1"/>
        <w:w w:val="99"/>
        <w:sz w:val="20"/>
        <w:szCs w:val="20"/>
        <w:lang w:val="en-US" w:eastAsia="en-US" w:bidi="ar-SA"/>
      </w:rPr>
    </w:lvl>
    <w:lvl w:ilvl="2">
      <w:numFmt w:val="bullet"/>
      <w:lvlText w:val="•"/>
      <w:lvlJc w:val="left"/>
      <w:pPr>
        <w:ind w:left="6965" w:hanging="500"/>
      </w:pPr>
      <w:rPr>
        <w:rFonts w:hint="default"/>
        <w:lang w:val="en-US" w:eastAsia="en-US" w:bidi="ar-SA"/>
      </w:rPr>
    </w:lvl>
    <w:lvl w:ilvl="3">
      <w:numFmt w:val="bullet"/>
      <w:lvlText w:val="•"/>
      <w:lvlJc w:val="left"/>
      <w:pPr>
        <w:ind w:left="7457" w:hanging="500"/>
      </w:pPr>
      <w:rPr>
        <w:rFonts w:hint="default"/>
        <w:lang w:val="en-US" w:eastAsia="en-US" w:bidi="ar-SA"/>
      </w:rPr>
    </w:lvl>
    <w:lvl w:ilvl="4">
      <w:numFmt w:val="bullet"/>
      <w:lvlText w:val="•"/>
      <w:lvlJc w:val="left"/>
      <w:pPr>
        <w:ind w:left="7950" w:hanging="500"/>
      </w:pPr>
      <w:rPr>
        <w:rFonts w:hint="default"/>
        <w:lang w:val="en-US" w:eastAsia="en-US" w:bidi="ar-SA"/>
      </w:rPr>
    </w:lvl>
    <w:lvl w:ilvl="5">
      <w:numFmt w:val="bullet"/>
      <w:lvlText w:val="•"/>
      <w:lvlJc w:val="left"/>
      <w:pPr>
        <w:ind w:left="8443" w:hanging="500"/>
      </w:pPr>
      <w:rPr>
        <w:rFonts w:hint="default"/>
        <w:lang w:val="en-US" w:eastAsia="en-US" w:bidi="ar-SA"/>
      </w:rPr>
    </w:lvl>
    <w:lvl w:ilvl="6">
      <w:numFmt w:val="bullet"/>
      <w:lvlText w:val="•"/>
      <w:lvlJc w:val="left"/>
      <w:pPr>
        <w:ind w:left="8935" w:hanging="500"/>
      </w:pPr>
      <w:rPr>
        <w:rFonts w:hint="default"/>
        <w:lang w:val="en-US" w:eastAsia="en-US" w:bidi="ar-SA"/>
      </w:rPr>
    </w:lvl>
    <w:lvl w:ilvl="7">
      <w:numFmt w:val="bullet"/>
      <w:lvlText w:val="•"/>
      <w:lvlJc w:val="left"/>
      <w:pPr>
        <w:ind w:left="9428" w:hanging="500"/>
      </w:pPr>
      <w:rPr>
        <w:rFonts w:hint="default"/>
        <w:lang w:val="en-US" w:eastAsia="en-US" w:bidi="ar-SA"/>
      </w:rPr>
    </w:lvl>
    <w:lvl w:ilvl="8">
      <w:numFmt w:val="bullet"/>
      <w:lvlText w:val="•"/>
      <w:lvlJc w:val="left"/>
      <w:pPr>
        <w:ind w:left="9921" w:hanging="500"/>
      </w:pPr>
      <w:rPr>
        <w:rFonts w:hint="default"/>
        <w:lang w:val="en-US" w:eastAsia="en-US" w:bidi="ar-SA"/>
      </w:rPr>
    </w:lvl>
  </w:abstractNum>
  <w:abstractNum w:abstractNumId="18" w15:restartNumberingAfterBreak="0">
    <w:nsid w:val="60D21D14"/>
    <w:multiLevelType w:val="multilevel"/>
    <w:tmpl w:val="7340B8BA"/>
    <w:lvl w:ilvl="0">
      <w:start w:val="6"/>
      <w:numFmt w:val="decimal"/>
      <w:lvlText w:val="%1"/>
      <w:lvlJc w:val="left"/>
      <w:pPr>
        <w:ind w:left="719" w:hanging="500"/>
      </w:pPr>
      <w:rPr>
        <w:rFonts w:hint="default"/>
        <w:lang w:val="en-US" w:eastAsia="en-US" w:bidi="ar-SA"/>
      </w:rPr>
    </w:lvl>
    <w:lvl w:ilvl="1">
      <w:start w:val="1"/>
      <w:numFmt w:val="decimal"/>
      <w:lvlText w:val="%1.%2"/>
      <w:lvlJc w:val="left"/>
      <w:pPr>
        <w:ind w:left="1635" w:hanging="500"/>
      </w:pPr>
      <w:rPr>
        <w:rFonts w:ascii="Arial" w:eastAsia="Arial" w:hAnsi="Arial" w:cs="Arial" w:hint="default"/>
        <w:b/>
        <w:bCs/>
        <w:spacing w:val="-1"/>
        <w:w w:val="99"/>
        <w:sz w:val="20"/>
        <w:szCs w:val="20"/>
        <w:lang w:val="en-US" w:eastAsia="en-US" w:bidi="ar-SA"/>
      </w:rPr>
    </w:lvl>
    <w:lvl w:ilvl="2">
      <w:numFmt w:val="bullet"/>
      <w:lvlText w:val="•"/>
      <w:lvlJc w:val="left"/>
      <w:pPr>
        <w:ind w:left="6527" w:hanging="500"/>
      </w:pPr>
      <w:rPr>
        <w:rFonts w:hint="default"/>
        <w:lang w:val="en-US" w:eastAsia="en-US" w:bidi="ar-SA"/>
      </w:rPr>
    </w:lvl>
    <w:lvl w:ilvl="3">
      <w:numFmt w:val="bullet"/>
      <w:lvlText w:val="•"/>
      <w:lvlJc w:val="left"/>
      <w:pPr>
        <w:ind w:left="7074" w:hanging="500"/>
      </w:pPr>
      <w:rPr>
        <w:rFonts w:hint="default"/>
        <w:lang w:val="en-US" w:eastAsia="en-US" w:bidi="ar-SA"/>
      </w:rPr>
    </w:lvl>
    <w:lvl w:ilvl="4">
      <w:numFmt w:val="bullet"/>
      <w:lvlText w:val="•"/>
      <w:lvlJc w:val="left"/>
      <w:pPr>
        <w:ind w:left="7622" w:hanging="500"/>
      </w:pPr>
      <w:rPr>
        <w:rFonts w:hint="default"/>
        <w:lang w:val="en-US" w:eastAsia="en-US" w:bidi="ar-SA"/>
      </w:rPr>
    </w:lvl>
    <w:lvl w:ilvl="5">
      <w:numFmt w:val="bullet"/>
      <w:lvlText w:val="•"/>
      <w:lvlJc w:val="left"/>
      <w:pPr>
        <w:ind w:left="8169" w:hanging="500"/>
      </w:pPr>
      <w:rPr>
        <w:rFonts w:hint="default"/>
        <w:lang w:val="en-US" w:eastAsia="en-US" w:bidi="ar-SA"/>
      </w:rPr>
    </w:lvl>
    <w:lvl w:ilvl="6">
      <w:numFmt w:val="bullet"/>
      <w:lvlText w:val="•"/>
      <w:lvlJc w:val="left"/>
      <w:pPr>
        <w:ind w:left="8716" w:hanging="500"/>
      </w:pPr>
      <w:rPr>
        <w:rFonts w:hint="default"/>
        <w:lang w:val="en-US" w:eastAsia="en-US" w:bidi="ar-SA"/>
      </w:rPr>
    </w:lvl>
    <w:lvl w:ilvl="7">
      <w:numFmt w:val="bullet"/>
      <w:lvlText w:val="•"/>
      <w:lvlJc w:val="left"/>
      <w:pPr>
        <w:ind w:left="9264" w:hanging="500"/>
      </w:pPr>
      <w:rPr>
        <w:rFonts w:hint="default"/>
        <w:lang w:val="en-US" w:eastAsia="en-US" w:bidi="ar-SA"/>
      </w:rPr>
    </w:lvl>
    <w:lvl w:ilvl="8">
      <w:numFmt w:val="bullet"/>
      <w:lvlText w:val="•"/>
      <w:lvlJc w:val="left"/>
      <w:pPr>
        <w:ind w:left="9811" w:hanging="500"/>
      </w:pPr>
      <w:rPr>
        <w:rFonts w:hint="default"/>
        <w:lang w:val="en-US" w:eastAsia="en-US" w:bidi="ar-SA"/>
      </w:rPr>
    </w:lvl>
  </w:abstractNum>
  <w:abstractNum w:abstractNumId="19" w15:restartNumberingAfterBreak="0">
    <w:nsid w:val="63D24A57"/>
    <w:multiLevelType w:val="multilevel"/>
    <w:tmpl w:val="3C70E54A"/>
    <w:lvl w:ilvl="0">
      <w:start w:val="2"/>
      <w:numFmt w:val="decimal"/>
      <w:lvlText w:val="%1"/>
      <w:lvlJc w:val="left"/>
      <w:pPr>
        <w:ind w:left="1403" w:hanging="1184"/>
      </w:pPr>
      <w:rPr>
        <w:rFonts w:hint="default"/>
        <w:lang w:val="en-US" w:eastAsia="en-US" w:bidi="ar-SA"/>
      </w:rPr>
    </w:lvl>
    <w:lvl w:ilvl="1">
      <w:start w:val="1"/>
      <w:numFmt w:val="decimal"/>
      <w:lvlText w:val="%1.%2"/>
      <w:lvlJc w:val="left"/>
      <w:pPr>
        <w:ind w:left="4303" w:hanging="1184"/>
      </w:pPr>
      <w:rPr>
        <w:rFonts w:ascii="Arial" w:eastAsia="Arial" w:hAnsi="Arial" w:cs="Arial" w:hint="default"/>
        <w:b/>
        <w:bCs/>
        <w:spacing w:val="-1"/>
        <w:w w:val="99"/>
        <w:sz w:val="20"/>
        <w:szCs w:val="20"/>
        <w:lang w:val="en-US" w:eastAsia="en-US" w:bidi="ar-SA"/>
      </w:rPr>
    </w:lvl>
    <w:lvl w:ilvl="2">
      <w:numFmt w:val="bullet"/>
      <w:lvlText w:val=""/>
      <w:lvlJc w:val="left"/>
      <w:pPr>
        <w:ind w:left="940" w:hanging="361"/>
      </w:pPr>
      <w:rPr>
        <w:rFonts w:ascii="Wingdings" w:eastAsia="Wingdings" w:hAnsi="Wingdings" w:cs="Wingdings" w:hint="default"/>
        <w:w w:val="99"/>
        <w:sz w:val="20"/>
        <w:szCs w:val="20"/>
        <w:lang w:val="en-US" w:eastAsia="en-US" w:bidi="ar-SA"/>
      </w:rPr>
    </w:lvl>
    <w:lvl w:ilvl="3">
      <w:numFmt w:val="bullet"/>
      <w:lvlText w:val="•"/>
      <w:lvlJc w:val="left"/>
      <w:pPr>
        <w:ind w:left="3512" w:hanging="361"/>
      </w:pPr>
      <w:rPr>
        <w:rFonts w:hint="default"/>
        <w:lang w:val="en-US" w:eastAsia="en-US" w:bidi="ar-SA"/>
      </w:rPr>
    </w:lvl>
    <w:lvl w:ilvl="4">
      <w:numFmt w:val="bullet"/>
      <w:lvlText w:val="•"/>
      <w:lvlJc w:val="left"/>
      <w:pPr>
        <w:ind w:left="4568" w:hanging="361"/>
      </w:pPr>
      <w:rPr>
        <w:rFonts w:hint="default"/>
        <w:lang w:val="en-US" w:eastAsia="en-US" w:bidi="ar-SA"/>
      </w:rPr>
    </w:lvl>
    <w:lvl w:ilvl="5">
      <w:numFmt w:val="bullet"/>
      <w:lvlText w:val="•"/>
      <w:lvlJc w:val="left"/>
      <w:pPr>
        <w:ind w:left="5625" w:hanging="361"/>
      </w:pPr>
      <w:rPr>
        <w:rFonts w:hint="default"/>
        <w:lang w:val="en-US" w:eastAsia="en-US" w:bidi="ar-SA"/>
      </w:rPr>
    </w:lvl>
    <w:lvl w:ilvl="6">
      <w:numFmt w:val="bullet"/>
      <w:lvlText w:val="•"/>
      <w:lvlJc w:val="left"/>
      <w:pPr>
        <w:ind w:left="6681" w:hanging="361"/>
      </w:pPr>
      <w:rPr>
        <w:rFonts w:hint="default"/>
        <w:lang w:val="en-US" w:eastAsia="en-US" w:bidi="ar-SA"/>
      </w:rPr>
    </w:lvl>
    <w:lvl w:ilvl="7">
      <w:numFmt w:val="bullet"/>
      <w:lvlText w:val="•"/>
      <w:lvlJc w:val="left"/>
      <w:pPr>
        <w:ind w:left="7737" w:hanging="361"/>
      </w:pPr>
      <w:rPr>
        <w:rFonts w:hint="default"/>
        <w:lang w:val="en-US" w:eastAsia="en-US" w:bidi="ar-SA"/>
      </w:rPr>
    </w:lvl>
    <w:lvl w:ilvl="8">
      <w:numFmt w:val="bullet"/>
      <w:lvlText w:val="•"/>
      <w:lvlJc w:val="left"/>
      <w:pPr>
        <w:ind w:left="8793" w:hanging="361"/>
      </w:pPr>
      <w:rPr>
        <w:rFonts w:hint="default"/>
        <w:lang w:val="en-US" w:eastAsia="en-US" w:bidi="ar-SA"/>
      </w:rPr>
    </w:lvl>
  </w:abstractNum>
  <w:abstractNum w:abstractNumId="20" w15:restartNumberingAfterBreak="0">
    <w:nsid w:val="65E250ED"/>
    <w:multiLevelType w:val="hybridMultilevel"/>
    <w:tmpl w:val="27EC1228"/>
    <w:lvl w:ilvl="0" w:tplc="7B90C196">
      <w:start w:val="1"/>
      <w:numFmt w:val="decimal"/>
      <w:lvlText w:val="%1."/>
      <w:lvlJc w:val="left"/>
      <w:pPr>
        <w:ind w:left="720" w:hanging="360"/>
      </w:pPr>
      <w:rPr>
        <w:rFonts w:ascii="Aptos" w:hAnsi="Apto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7E057B8"/>
    <w:multiLevelType w:val="multilevel"/>
    <w:tmpl w:val="D73A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C72EB1"/>
    <w:multiLevelType w:val="multilevel"/>
    <w:tmpl w:val="F994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9977B4"/>
    <w:multiLevelType w:val="hybridMultilevel"/>
    <w:tmpl w:val="CD14F01C"/>
    <w:lvl w:ilvl="0" w:tplc="E76CC42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5E936B4"/>
    <w:multiLevelType w:val="multilevel"/>
    <w:tmpl w:val="7A1048B4"/>
    <w:lvl w:ilvl="0">
      <w:start w:val="7"/>
      <w:numFmt w:val="decimal"/>
      <w:lvlText w:val="%1"/>
      <w:lvlJc w:val="left"/>
      <w:pPr>
        <w:ind w:left="719" w:hanging="500"/>
      </w:pPr>
      <w:rPr>
        <w:rFonts w:hint="default"/>
        <w:lang w:val="en-US" w:eastAsia="en-US" w:bidi="ar-SA"/>
      </w:rPr>
    </w:lvl>
    <w:lvl w:ilvl="1">
      <w:start w:val="1"/>
      <w:numFmt w:val="decimal"/>
      <w:lvlText w:val="%1.%2"/>
      <w:lvlJc w:val="left"/>
      <w:pPr>
        <w:ind w:left="719" w:hanging="500"/>
      </w:pPr>
      <w:rPr>
        <w:rFonts w:ascii="Arial" w:eastAsia="Arial" w:hAnsi="Arial" w:cs="Arial" w:hint="default"/>
        <w:b/>
        <w:bCs/>
        <w:spacing w:val="-1"/>
        <w:w w:val="99"/>
        <w:sz w:val="20"/>
        <w:szCs w:val="20"/>
        <w:lang w:val="en-US" w:eastAsia="en-US" w:bidi="ar-SA"/>
      </w:rPr>
    </w:lvl>
    <w:lvl w:ilvl="2">
      <w:numFmt w:val="bullet"/>
      <w:lvlText w:val="•"/>
      <w:lvlJc w:val="left"/>
      <w:pPr>
        <w:ind w:left="2757" w:hanging="500"/>
      </w:pPr>
      <w:rPr>
        <w:rFonts w:hint="default"/>
        <w:lang w:val="en-US" w:eastAsia="en-US" w:bidi="ar-SA"/>
      </w:rPr>
    </w:lvl>
    <w:lvl w:ilvl="3">
      <w:numFmt w:val="bullet"/>
      <w:lvlText w:val="•"/>
      <w:lvlJc w:val="left"/>
      <w:pPr>
        <w:ind w:left="3775" w:hanging="500"/>
      </w:pPr>
      <w:rPr>
        <w:rFonts w:hint="default"/>
        <w:lang w:val="en-US" w:eastAsia="en-US" w:bidi="ar-SA"/>
      </w:rPr>
    </w:lvl>
    <w:lvl w:ilvl="4">
      <w:numFmt w:val="bullet"/>
      <w:lvlText w:val="•"/>
      <w:lvlJc w:val="left"/>
      <w:pPr>
        <w:ind w:left="4794" w:hanging="500"/>
      </w:pPr>
      <w:rPr>
        <w:rFonts w:hint="default"/>
        <w:lang w:val="en-US" w:eastAsia="en-US" w:bidi="ar-SA"/>
      </w:rPr>
    </w:lvl>
    <w:lvl w:ilvl="5">
      <w:numFmt w:val="bullet"/>
      <w:lvlText w:val="•"/>
      <w:lvlJc w:val="left"/>
      <w:pPr>
        <w:ind w:left="5813" w:hanging="500"/>
      </w:pPr>
      <w:rPr>
        <w:rFonts w:hint="default"/>
        <w:lang w:val="en-US" w:eastAsia="en-US" w:bidi="ar-SA"/>
      </w:rPr>
    </w:lvl>
    <w:lvl w:ilvl="6">
      <w:numFmt w:val="bullet"/>
      <w:lvlText w:val="•"/>
      <w:lvlJc w:val="left"/>
      <w:pPr>
        <w:ind w:left="6831" w:hanging="500"/>
      </w:pPr>
      <w:rPr>
        <w:rFonts w:hint="default"/>
        <w:lang w:val="en-US" w:eastAsia="en-US" w:bidi="ar-SA"/>
      </w:rPr>
    </w:lvl>
    <w:lvl w:ilvl="7">
      <w:numFmt w:val="bullet"/>
      <w:lvlText w:val="•"/>
      <w:lvlJc w:val="left"/>
      <w:pPr>
        <w:ind w:left="7850" w:hanging="500"/>
      </w:pPr>
      <w:rPr>
        <w:rFonts w:hint="default"/>
        <w:lang w:val="en-US" w:eastAsia="en-US" w:bidi="ar-SA"/>
      </w:rPr>
    </w:lvl>
    <w:lvl w:ilvl="8">
      <w:numFmt w:val="bullet"/>
      <w:lvlText w:val="•"/>
      <w:lvlJc w:val="left"/>
      <w:pPr>
        <w:ind w:left="8869" w:hanging="500"/>
      </w:pPr>
      <w:rPr>
        <w:rFonts w:hint="default"/>
        <w:lang w:val="en-US" w:eastAsia="en-US" w:bidi="ar-SA"/>
      </w:rPr>
    </w:lvl>
  </w:abstractNum>
  <w:abstractNum w:abstractNumId="25" w15:restartNumberingAfterBreak="0">
    <w:nsid w:val="760B44F7"/>
    <w:multiLevelType w:val="hybridMultilevel"/>
    <w:tmpl w:val="992E11E2"/>
    <w:lvl w:ilvl="0" w:tplc="AFA85866">
      <w:start w:val="1"/>
      <w:numFmt w:val="lowerRoman"/>
      <w:lvlText w:val="%1."/>
      <w:lvlJc w:val="left"/>
      <w:pPr>
        <w:ind w:left="1005" w:hanging="720"/>
      </w:pPr>
      <w:rPr>
        <w:rFonts w:hint="default"/>
        <w:b/>
      </w:rPr>
    </w:lvl>
    <w:lvl w:ilvl="1" w:tplc="40090019" w:tentative="1">
      <w:start w:val="1"/>
      <w:numFmt w:val="lowerLetter"/>
      <w:lvlText w:val="%2."/>
      <w:lvlJc w:val="left"/>
      <w:pPr>
        <w:ind w:left="1365" w:hanging="360"/>
      </w:pPr>
    </w:lvl>
    <w:lvl w:ilvl="2" w:tplc="4009001B" w:tentative="1">
      <w:start w:val="1"/>
      <w:numFmt w:val="lowerRoman"/>
      <w:lvlText w:val="%3."/>
      <w:lvlJc w:val="right"/>
      <w:pPr>
        <w:ind w:left="2085" w:hanging="180"/>
      </w:pPr>
    </w:lvl>
    <w:lvl w:ilvl="3" w:tplc="4009000F" w:tentative="1">
      <w:start w:val="1"/>
      <w:numFmt w:val="decimal"/>
      <w:lvlText w:val="%4."/>
      <w:lvlJc w:val="left"/>
      <w:pPr>
        <w:ind w:left="2805" w:hanging="360"/>
      </w:pPr>
    </w:lvl>
    <w:lvl w:ilvl="4" w:tplc="40090019" w:tentative="1">
      <w:start w:val="1"/>
      <w:numFmt w:val="lowerLetter"/>
      <w:lvlText w:val="%5."/>
      <w:lvlJc w:val="left"/>
      <w:pPr>
        <w:ind w:left="3525" w:hanging="360"/>
      </w:pPr>
    </w:lvl>
    <w:lvl w:ilvl="5" w:tplc="4009001B" w:tentative="1">
      <w:start w:val="1"/>
      <w:numFmt w:val="lowerRoman"/>
      <w:lvlText w:val="%6."/>
      <w:lvlJc w:val="right"/>
      <w:pPr>
        <w:ind w:left="4245" w:hanging="180"/>
      </w:pPr>
    </w:lvl>
    <w:lvl w:ilvl="6" w:tplc="4009000F" w:tentative="1">
      <w:start w:val="1"/>
      <w:numFmt w:val="decimal"/>
      <w:lvlText w:val="%7."/>
      <w:lvlJc w:val="left"/>
      <w:pPr>
        <w:ind w:left="4965" w:hanging="360"/>
      </w:pPr>
    </w:lvl>
    <w:lvl w:ilvl="7" w:tplc="40090019" w:tentative="1">
      <w:start w:val="1"/>
      <w:numFmt w:val="lowerLetter"/>
      <w:lvlText w:val="%8."/>
      <w:lvlJc w:val="left"/>
      <w:pPr>
        <w:ind w:left="5685" w:hanging="360"/>
      </w:pPr>
    </w:lvl>
    <w:lvl w:ilvl="8" w:tplc="4009001B" w:tentative="1">
      <w:start w:val="1"/>
      <w:numFmt w:val="lowerRoman"/>
      <w:lvlText w:val="%9."/>
      <w:lvlJc w:val="right"/>
      <w:pPr>
        <w:ind w:left="6405" w:hanging="180"/>
      </w:pPr>
    </w:lvl>
  </w:abstractNum>
  <w:abstractNum w:abstractNumId="26" w15:restartNumberingAfterBreak="0">
    <w:nsid w:val="7CFE68E8"/>
    <w:multiLevelType w:val="hybridMultilevel"/>
    <w:tmpl w:val="A1B077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12916569">
    <w:abstractNumId w:val="9"/>
  </w:num>
  <w:num w:numId="2" w16cid:durableId="1569148756">
    <w:abstractNumId w:val="2"/>
  </w:num>
  <w:num w:numId="3" w16cid:durableId="1329669761">
    <w:abstractNumId w:val="10"/>
  </w:num>
  <w:num w:numId="4" w16cid:durableId="1060439626">
    <w:abstractNumId w:val="18"/>
  </w:num>
  <w:num w:numId="5" w16cid:durableId="1476920462">
    <w:abstractNumId w:val="17"/>
  </w:num>
  <w:num w:numId="6" w16cid:durableId="1686247287">
    <w:abstractNumId w:val="19"/>
  </w:num>
  <w:num w:numId="7" w16cid:durableId="741870422">
    <w:abstractNumId w:val="12"/>
  </w:num>
  <w:num w:numId="8" w16cid:durableId="389353670">
    <w:abstractNumId w:val="5"/>
  </w:num>
  <w:num w:numId="9" w16cid:durableId="1081682644">
    <w:abstractNumId w:val="20"/>
  </w:num>
  <w:num w:numId="10" w16cid:durableId="1748503098">
    <w:abstractNumId w:val="1"/>
  </w:num>
  <w:num w:numId="11" w16cid:durableId="1865166250">
    <w:abstractNumId w:val="15"/>
  </w:num>
  <w:num w:numId="12" w16cid:durableId="1984459562">
    <w:abstractNumId w:val="25"/>
  </w:num>
  <w:num w:numId="13" w16cid:durableId="1942687997">
    <w:abstractNumId w:val="23"/>
  </w:num>
  <w:num w:numId="14" w16cid:durableId="885604914">
    <w:abstractNumId w:val="11"/>
  </w:num>
  <w:num w:numId="15" w16cid:durableId="1622416561">
    <w:abstractNumId w:val="24"/>
  </w:num>
  <w:num w:numId="16" w16cid:durableId="2006855369">
    <w:abstractNumId w:val="8"/>
  </w:num>
  <w:num w:numId="17" w16cid:durableId="361395502">
    <w:abstractNumId w:val="13"/>
  </w:num>
  <w:num w:numId="18" w16cid:durableId="225260271">
    <w:abstractNumId w:val="7"/>
  </w:num>
  <w:num w:numId="19" w16cid:durableId="870530794">
    <w:abstractNumId w:val="22"/>
  </w:num>
  <w:num w:numId="20" w16cid:durableId="757285291">
    <w:abstractNumId w:val="16"/>
  </w:num>
  <w:num w:numId="21" w16cid:durableId="2079666005">
    <w:abstractNumId w:val="0"/>
  </w:num>
  <w:num w:numId="22" w16cid:durableId="1678270326">
    <w:abstractNumId w:val="21"/>
  </w:num>
  <w:num w:numId="23" w16cid:durableId="1276910066">
    <w:abstractNumId w:val="6"/>
  </w:num>
  <w:num w:numId="24" w16cid:durableId="264575824">
    <w:abstractNumId w:val="26"/>
  </w:num>
  <w:num w:numId="25" w16cid:durableId="557278066">
    <w:abstractNumId w:val="14"/>
  </w:num>
  <w:num w:numId="26" w16cid:durableId="1988246545">
    <w:abstractNumId w:val="3"/>
  </w:num>
  <w:num w:numId="27" w16cid:durableId="1554927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d3cf85,#f4e4a2"/>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1F6"/>
    <w:rsid w:val="00004C56"/>
    <w:rsid w:val="000055D8"/>
    <w:rsid w:val="00006211"/>
    <w:rsid w:val="00006B7D"/>
    <w:rsid w:val="00010CB4"/>
    <w:rsid w:val="00011632"/>
    <w:rsid w:val="00014C06"/>
    <w:rsid w:val="00015041"/>
    <w:rsid w:val="00025308"/>
    <w:rsid w:val="00031D1D"/>
    <w:rsid w:val="0003320B"/>
    <w:rsid w:val="00034E5B"/>
    <w:rsid w:val="00036498"/>
    <w:rsid w:val="000456A7"/>
    <w:rsid w:val="000470E7"/>
    <w:rsid w:val="000501FC"/>
    <w:rsid w:val="00050923"/>
    <w:rsid w:val="00050B08"/>
    <w:rsid w:val="00060DFE"/>
    <w:rsid w:val="00061A7A"/>
    <w:rsid w:val="000633A3"/>
    <w:rsid w:val="00063FFD"/>
    <w:rsid w:val="00064C7B"/>
    <w:rsid w:val="00065FAF"/>
    <w:rsid w:val="0008320E"/>
    <w:rsid w:val="0008504C"/>
    <w:rsid w:val="00086466"/>
    <w:rsid w:val="0008655B"/>
    <w:rsid w:val="00087325"/>
    <w:rsid w:val="000932F5"/>
    <w:rsid w:val="00094D4F"/>
    <w:rsid w:val="00095623"/>
    <w:rsid w:val="00096448"/>
    <w:rsid w:val="00096799"/>
    <w:rsid w:val="000A3BBC"/>
    <w:rsid w:val="000A4B4E"/>
    <w:rsid w:val="000B06AB"/>
    <w:rsid w:val="000B07EF"/>
    <w:rsid w:val="000B6076"/>
    <w:rsid w:val="000B7FD4"/>
    <w:rsid w:val="000C2C2E"/>
    <w:rsid w:val="000C3884"/>
    <w:rsid w:val="000C3C11"/>
    <w:rsid w:val="000C58F1"/>
    <w:rsid w:val="000C71D8"/>
    <w:rsid w:val="000D1137"/>
    <w:rsid w:val="000D4446"/>
    <w:rsid w:val="000D4FC6"/>
    <w:rsid w:val="000D5D40"/>
    <w:rsid w:val="000E0CCD"/>
    <w:rsid w:val="000E1F37"/>
    <w:rsid w:val="000E23AA"/>
    <w:rsid w:val="000E3720"/>
    <w:rsid w:val="000E4A1A"/>
    <w:rsid w:val="000E6F38"/>
    <w:rsid w:val="000E733A"/>
    <w:rsid w:val="000F068C"/>
    <w:rsid w:val="000F290C"/>
    <w:rsid w:val="000F4371"/>
    <w:rsid w:val="000F46EA"/>
    <w:rsid w:val="000F7729"/>
    <w:rsid w:val="00100510"/>
    <w:rsid w:val="00101CD5"/>
    <w:rsid w:val="00101D04"/>
    <w:rsid w:val="00103663"/>
    <w:rsid w:val="00105257"/>
    <w:rsid w:val="001058A1"/>
    <w:rsid w:val="0010646E"/>
    <w:rsid w:val="00110568"/>
    <w:rsid w:val="001105E7"/>
    <w:rsid w:val="00110AFC"/>
    <w:rsid w:val="00112948"/>
    <w:rsid w:val="0011494C"/>
    <w:rsid w:val="00115278"/>
    <w:rsid w:val="0011637E"/>
    <w:rsid w:val="00120196"/>
    <w:rsid w:val="001213F1"/>
    <w:rsid w:val="0012291D"/>
    <w:rsid w:val="001244FB"/>
    <w:rsid w:val="00125994"/>
    <w:rsid w:val="00126D13"/>
    <w:rsid w:val="00135D65"/>
    <w:rsid w:val="001463C0"/>
    <w:rsid w:val="00147C46"/>
    <w:rsid w:val="00153A36"/>
    <w:rsid w:val="00163E47"/>
    <w:rsid w:val="001656B2"/>
    <w:rsid w:val="001660C8"/>
    <w:rsid w:val="00170672"/>
    <w:rsid w:val="001725D5"/>
    <w:rsid w:val="00172BBF"/>
    <w:rsid w:val="0017355E"/>
    <w:rsid w:val="00181477"/>
    <w:rsid w:val="00181AD7"/>
    <w:rsid w:val="001864E0"/>
    <w:rsid w:val="00186B6D"/>
    <w:rsid w:val="00190349"/>
    <w:rsid w:val="001927BD"/>
    <w:rsid w:val="0019286F"/>
    <w:rsid w:val="00195CFC"/>
    <w:rsid w:val="001977D0"/>
    <w:rsid w:val="001A11BD"/>
    <w:rsid w:val="001A624B"/>
    <w:rsid w:val="001A77E8"/>
    <w:rsid w:val="001B6F49"/>
    <w:rsid w:val="001D124A"/>
    <w:rsid w:val="001D2C4A"/>
    <w:rsid w:val="001D3823"/>
    <w:rsid w:val="001E03C8"/>
    <w:rsid w:val="001E4EAB"/>
    <w:rsid w:val="001E5DAE"/>
    <w:rsid w:val="001F1A57"/>
    <w:rsid w:val="001F311D"/>
    <w:rsid w:val="001F35D8"/>
    <w:rsid w:val="001F4C2F"/>
    <w:rsid w:val="001F51EC"/>
    <w:rsid w:val="001F64E6"/>
    <w:rsid w:val="002028D2"/>
    <w:rsid w:val="0020694A"/>
    <w:rsid w:val="002101BB"/>
    <w:rsid w:val="002118B1"/>
    <w:rsid w:val="002125A6"/>
    <w:rsid w:val="002125CB"/>
    <w:rsid w:val="002133C1"/>
    <w:rsid w:val="00215349"/>
    <w:rsid w:val="00220A2D"/>
    <w:rsid w:val="00221619"/>
    <w:rsid w:val="0022236A"/>
    <w:rsid w:val="002266B8"/>
    <w:rsid w:val="00227B8A"/>
    <w:rsid w:val="00232F0C"/>
    <w:rsid w:val="00234B0B"/>
    <w:rsid w:val="00235C66"/>
    <w:rsid w:val="002410CC"/>
    <w:rsid w:val="002422D9"/>
    <w:rsid w:val="00242F81"/>
    <w:rsid w:val="0024365F"/>
    <w:rsid w:val="00243D9E"/>
    <w:rsid w:val="002459B3"/>
    <w:rsid w:val="00247293"/>
    <w:rsid w:val="0025593B"/>
    <w:rsid w:val="00257CC4"/>
    <w:rsid w:val="00264262"/>
    <w:rsid w:val="0026529C"/>
    <w:rsid w:val="002657CA"/>
    <w:rsid w:val="002657FD"/>
    <w:rsid w:val="0027544C"/>
    <w:rsid w:val="002779D2"/>
    <w:rsid w:val="00280C0E"/>
    <w:rsid w:val="00282245"/>
    <w:rsid w:val="00286878"/>
    <w:rsid w:val="00296A5A"/>
    <w:rsid w:val="0029701A"/>
    <w:rsid w:val="002A7FF9"/>
    <w:rsid w:val="002B305F"/>
    <w:rsid w:val="002B55B0"/>
    <w:rsid w:val="002C3193"/>
    <w:rsid w:val="002C4144"/>
    <w:rsid w:val="002C609A"/>
    <w:rsid w:val="002D09E2"/>
    <w:rsid w:val="002D4342"/>
    <w:rsid w:val="002D5E5C"/>
    <w:rsid w:val="002E41D3"/>
    <w:rsid w:val="002E4561"/>
    <w:rsid w:val="002E4F52"/>
    <w:rsid w:val="002E57D6"/>
    <w:rsid w:val="002F1309"/>
    <w:rsid w:val="002F2695"/>
    <w:rsid w:val="002F6498"/>
    <w:rsid w:val="00302BFD"/>
    <w:rsid w:val="00303535"/>
    <w:rsid w:val="00306CAD"/>
    <w:rsid w:val="003101F4"/>
    <w:rsid w:val="003106C1"/>
    <w:rsid w:val="0031454E"/>
    <w:rsid w:val="003174ED"/>
    <w:rsid w:val="00323A73"/>
    <w:rsid w:val="00330577"/>
    <w:rsid w:val="003328BF"/>
    <w:rsid w:val="003336C0"/>
    <w:rsid w:val="00337013"/>
    <w:rsid w:val="00337AC5"/>
    <w:rsid w:val="00341D6B"/>
    <w:rsid w:val="00342273"/>
    <w:rsid w:val="003452C0"/>
    <w:rsid w:val="00346EF5"/>
    <w:rsid w:val="0034780A"/>
    <w:rsid w:val="003578B0"/>
    <w:rsid w:val="00360759"/>
    <w:rsid w:val="00363C55"/>
    <w:rsid w:val="00365379"/>
    <w:rsid w:val="00366A5B"/>
    <w:rsid w:val="00367C9F"/>
    <w:rsid w:val="00374E30"/>
    <w:rsid w:val="00380E4F"/>
    <w:rsid w:val="003861A7"/>
    <w:rsid w:val="00387E27"/>
    <w:rsid w:val="003911A7"/>
    <w:rsid w:val="00391302"/>
    <w:rsid w:val="00393EBE"/>
    <w:rsid w:val="003948F5"/>
    <w:rsid w:val="0039680F"/>
    <w:rsid w:val="003A5EEA"/>
    <w:rsid w:val="003A6DF3"/>
    <w:rsid w:val="003B03F6"/>
    <w:rsid w:val="003B4685"/>
    <w:rsid w:val="003B56EC"/>
    <w:rsid w:val="003B6007"/>
    <w:rsid w:val="003B7ABB"/>
    <w:rsid w:val="003C3265"/>
    <w:rsid w:val="003D65E8"/>
    <w:rsid w:val="003E4310"/>
    <w:rsid w:val="003E5892"/>
    <w:rsid w:val="003E66F3"/>
    <w:rsid w:val="003E7083"/>
    <w:rsid w:val="003F4608"/>
    <w:rsid w:val="003F4728"/>
    <w:rsid w:val="00401FE0"/>
    <w:rsid w:val="00402D2F"/>
    <w:rsid w:val="00403C3B"/>
    <w:rsid w:val="00404B5D"/>
    <w:rsid w:val="004052C3"/>
    <w:rsid w:val="004137AC"/>
    <w:rsid w:val="0041488A"/>
    <w:rsid w:val="00416991"/>
    <w:rsid w:val="00417144"/>
    <w:rsid w:val="004171C3"/>
    <w:rsid w:val="00421E33"/>
    <w:rsid w:val="004230D3"/>
    <w:rsid w:val="004259DF"/>
    <w:rsid w:val="00425F74"/>
    <w:rsid w:val="00426952"/>
    <w:rsid w:val="0042702D"/>
    <w:rsid w:val="0043394A"/>
    <w:rsid w:val="00435D51"/>
    <w:rsid w:val="00436E1A"/>
    <w:rsid w:val="004408BF"/>
    <w:rsid w:val="00440C10"/>
    <w:rsid w:val="00441490"/>
    <w:rsid w:val="00445867"/>
    <w:rsid w:val="00445ECD"/>
    <w:rsid w:val="0045362A"/>
    <w:rsid w:val="00456419"/>
    <w:rsid w:val="00456904"/>
    <w:rsid w:val="004720B7"/>
    <w:rsid w:val="00472D27"/>
    <w:rsid w:val="00473950"/>
    <w:rsid w:val="00477F91"/>
    <w:rsid w:val="004819F1"/>
    <w:rsid w:val="00485B65"/>
    <w:rsid w:val="00486E85"/>
    <w:rsid w:val="004908B1"/>
    <w:rsid w:val="00493229"/>
    <w:rsid w:val="00494598"/>
    <w:rsid w:val="004961B2"/>
    <w:rsid w:val="00496BD6"/>
    <w:rsid w:val="004A022E"/>
    <w:rsid w:val="004A1E4B"/>
    <w:rsid w:val="004A2C09"/>
    <w:rsid w:val="004A3535"/>
    <w:rsid w:val="004A657D"/>
    <w:rsid w:val="004A70D1"/>
    <w:rsid w:val="004A72EB"/>
    <w:rsid w:val="004B06B9"/>
    <w:rsid w:val="004B1801"/>
    <w:rsid w:val="004B1884"/>
    <w:rsid w:val="004B1EB4"/>
    <w:rsid w:val="004B661F"/>
    <w:rsid w:val="004C3AB9"/>
    <w:rsid w:val="004C4C0F"/>
    <w:rsid w:val="004C51B7"/>
    <w:rsid w:val="004C6CD5"/>
    <w:rsid w:val="004C779B"/>
    <w:rsid w:val="004D0956"/>
    <w:rsid w:val="004D31D5"/>
    <w:rsid w:val="004D3448"/>
    <w:rsid w:val="004D44BD"/>
    <w:rsid w:val="004D5A5E"/>
    <w:rsid w:val="004D6651"/>
    <w:rsid w:val="004D7BDC"/>
    <w:rsid w:val="004E35D6"/>
    <w:rsid w:val="004E3FAD"/>
    <w:rsid w:val="004F1F92"/>
    <w:rsid w:val="004F55E0"/>
    <w:rsid w:val="004F6863"/>
    <w:rsid w:val="00501C63"/>
    <w:rsid w:val="00504C37"/>
    <w:rsid w:val="00513994"/>
    <w:rsid w:val="0051515E"/>
    <w:rsid w:val="0051587C"/>
    <w:rsid w:val="005158E3"/>
    <w:rsid w:val="00515FAA"/>
    <w:rsid w:val="00521E19"/>
    <w:rsid w:val="0052286A"/>
    <w:rsid w:val="005323BB"/>
    <w:rsid w:val="00540280"/>
    <w:rsid w:val="005423BE"/>
    <w:rsid w:val="005507F4"/>
    <w:rsid w:val="00553759"/>
    <w:rsid w:val="00556F3E"/>
    <w:rsid w:val="005570C3"/>
    <w:rsid w:val="00557587"/>
    <w:rsid w:val="005578E4"/>
    <w:rsid w:val="0056312A"/>
    <w:rsid w:val="00566F11"/>
    <w:rsid w:val="00573AA4"/>
    <w:rsid w:val="00573C27"/>
    <w:rsid w:val="00574966"/>
    <w:rsid w:val="00574C6B"/>
    <w:rsid w:val="00576875"/>
    <w:rsid w:val="00580FBD"/>
    <w:rsid w:val="005859E5"/>
    <w:rsid w:val="00585E82"/>
    <w:rsid w:val="005865A5"/>
    <w:rsid w:val="00592846"/>
    <w:rsid w:val="00592DC0"/>
    <w:rsid w:val="005A311E"/>
    <w:rsid w:val="005A470A"/>
    <w:rsid w:val="005A51C1"/>
    <w:rsid w:val="005A694D"/>
    <w:rsid w:val="005A709C"/>
    <w:rsid w:val="005A7ED0"/>
    <w:rsid w:val="005B1110"/>
    <w:rsid w:val="005B15AB"/>
    <w:rsid w:val="005B4647"/>
    <w:rsid w:val="005C331B"/>
    <w:rsid w:val="005D08DB"/>
    <w:rsid w:val="005D0F88"/>
    <w:rsid w:val="005D1017"/>
    <w:rsid w:val="005D56AE"/>
    <w:rsid w:val="005D786D"/>
    <w:rsid w:val="005E1B36"/>
    <w:rsid w:val="005E5A53"/>
    <w:rsid w:val="005E6692"/>
    <w:rsid w:val="005F5E99"/>
    <w:rsid w:val="005F7A16"/>
    <w:rsid w:val="00602B0C"/>
    <w:rsid w:val="00606528"/>
    <w:rsid w:val="006106F7"/>
    <w:rsid w:val="00611354"/>
    <w:rsid w:val="00612A32"/>
    <w:rsid w:val="00613633"/>
    <w:rsid w:val="00614A7A"/>
    <w:rsid w:val="0061515C"/>
    <w:rsid w:val="00617F0A"/>
    <w:rsid w:val="0062008E"/>
    <w:rsid w:val="006206CA"/>
    <w:rsid w:val="00622D3D"/>
    <w:rsid w:val="00627602"/>
    <w:rsid w:val="0063265A"/>
    <w:rsid w:val="00634395"/>
    <w:rsid w:val="00634902"/>
    <w:rsid w:val="00640D9F"/>
    <w:rsid w:val="00640E8C"/>
    <w:rsid w:val="00646308"/>
    <w:rsid w:val="006512F8"/>
    <w:rsid w:val="006533DB"/>
    <w:rsid w:val="00653CD0"/>
    <w:rsid w:val="00654D72"/>
    <w:rsid w:val="00654D77"/>
    <w:rsid w:val="00655E67"/>
    <w:rsid w:val="00656E4E"/>
    <w:rsid w:val="00665048"/>
    <w:rsid w:val="00665C25"/>
    <w:rsid w:val="00667071"/>
    <w:rsid w:val="00670521"/>
    <w:rsid w:val="00671B30"/>
    <w:rsid w:val="0068315B"/>
    <w:rsid w:val="00685E1A"/>
    <w:rsid w:val="006861E5"/>
    <w:rsid w:val="00691E7D"/>
    <w:rsid w:val="00692407"/>
    <w:rsid w:val="006949B6"/>
    <w:rsid w:val="00695181"/>
    <w:rsid w:val="0069705D"/>
    <w:rsid w:val="006977A4"/>
    <w:rsid w:val="006A14CD"/>
    <w:rsid w:val="006A308F"/>
    <w:rsid w:val="006A3A01"/>
    <w:rsid w:val="006A4F5D"/>
    <w:rsid w:val="006A7415"/>
    <w:rsid w:val="006B2E8C"/>
    <w:rsid w:val="006B4DEC"/>
    <w:rsid w:val="006B4E97"/>
    <w:rsid w:val="006B50A1"/>
    <w:rsid w:val="006B58FF"/>
    <w:rsid w:val="006B6873"/>
    <w:rsid w:val="006C23CF"/>
    <w:rsid w:val="006C61B9"/>
    <w:rsid w:val="006D15B0"/>
    <w:rsid w:val="006D364A"/>
    <w:rsid w:val="006D690A"/>
    <w:rsid w:val="006E484B"/>
    <w:rsid w:val="006E7B7B"/>
    <w:rsid w:val="006F1199"/>
    <w:rsid w:val="006F17EE"/>
    <w:rsid w:val="006F29B9"/>
    <w:rsid w:val="006F356B"/>
    <w:rsid w:val="006F3B0F"/>
    <w:rsid w:val="006F5E19"/>
    <w:rsid w:val="006F66DE"/>
    <w:rsid w:val="006F6A74"/>
    <w:rsid w:val="00700952"/>
    <w:rsid w:val="00703709"/>
    <w:rsid w:val="0070462C"/>
    <w:rsid w:val="007127C2"/>
    <w:rsid w:val="00712C82"/>
    <w:rsid w:val="00713625"/>
    <w:rsid w:val="00713C61"/>
    <w:rsid w:val="00716764"/>
    <w:rsid w:val="00723030"/>
    <w:rsid w:val="00723491"/>
    <w:rsid w:val="00724A2D"/>
    <w:rsid w:val="00726E3E"/>
    <w:rsid w:val="00731FDA"/>
    <w:rsid w:val="00732A8D"/>
    <w:rsid w:val="0073631D"/>
    <w:rsid w:val="007425DA"/>
    <w:rsid w:val="00742CBF"/>
    <w:rsid w:val="00744113"/>
    <w:rsid w:val="007448C2"/>
    <w:rsid w:val="00746083"/>
    <w:rsid w:val="00747A9A"/>
    <w:rsid w:val="00751839"/>
    <w:rsid w:val="00756C5C"/>
    <w:rsid w:val="00765065"/>
    <w:rsid w:val="00765EE8"/>
    <w:rsid w:val="00770ABD"/>
    <w:rsid w:val="00772549"/>
    <w:rsid w:val="00774253"/>
    <w:rsid w:val="007766B6"/>
    <w:rsid w:val="00781D13"/>
    <w:rsid w:val="007873EA"/>
    <w:rsid w:val="0079164F"/>
    <w:rsid w:val="00792AB8"/>
    <w:rsid w:val="007946CA"/>
    <w:rsid w:val="0079503F"/>
    <w:rsid w:val="00796888"/>
    <w:rsid w:val="00796CEC"/>
    <w:rsid w:val="007A0E2D"/>
    <w:rsid w:val="007A2718"/>
    <w:rsid w:val="007A6622"/>
    <w:rsid w:val="007A6FC8"/>
    <w:rsid w:val="007C19B3"/>
    <w:rsid w:val="007C3610"/>
    <w:rsid w:val="007C3F25"/>
    <w:rsid w:val="007C61FC"/>
    <w:rsid w:val="007C7FC2"/>
    <w:rsid w:val="007D4F4F"/>
    <w:rsid w:val="007D5DD8"/>
    <w:rsid w:val="007F00A8"/>
    <w:rsid w:val="007F34CC"/>
    <w:rsid w:val="007F36FE"/>
    <w:rsid w:val="007F59A3"/>
    <w:rsid w:val="007F7913"/>
    <w:rsid w:val="0080170D"/>
    <w:rsid w:val="00807505"/>
    <w:rsid w:val="00810DFC"/>
    <w:rsid w:val="00813362"/>
    <w:rsid w:val="008133B3"/>
    <w:rsid w:val="0081722B"/>
    <w:rsid w:val="008178E5"/>
    <w:rsid w:val="00821EF0"/>
    <w:rsid w:val="00824336"/>
    <w:rsid w:val="008247DD"/>
    <w:rsid w:val="00831136"/>
    <w:rsid w:val="008333A1"/>
    <w:rsid w:val="008406DF"/>
    <w:rsid w:val="00840EF3"/>
    <w:rsid w:val="00843E7F"/>
    <w:rsid w:val="008500BC"/>
    <w:rsid w:val="00851E58"/>
    <w:rsid w:val="00854B86"/>
    <w:rsid w:val="008607FD"/>
    <w:rsid w:val="0086257C"/>
    <w:rsid w:val="0086272A"/>
    <w:rsid w:val="00866F51"/>
    <w:rsid w:val="008732B7"/>
    <w:rsid w:val="00873F79"/>
    <w:rsid w:val="00874348"/>
    <w:rsid w:val="00875124"/>
    <w:rsid w:val="00875B0E"/>
    <w:rsid w:val="00881F02"/>
    <w:rsid w:val="0088275C"/>
    <w:rsid w:val="008838EB"/>
    <w:rsid w:val="00883A00"/>
    <w:rsid w:val="00885A31"/>
    <w:rsid w:val="008945E7"/>
    <w:rsid w:val="0089682C"/>
    <w:rsid w:val="008A1CF4"/>
    <w:rsid w:val="008A2D2C"/>
    <w:rsid w:val="008A58CE"/>
    <w:rsid w:val="008B2426"/>
    <w:rsid w:val="008B4F5F"/>
    <w:rsid w:val="008C38FB"/>
    <w:rsid w:val="008C49C7"/>
    <w:rsid w:val="008C4D73"/>
    <w:rsid w:val="008C59E4"/>
    <w:rsid w:val="008D27A9"/>
    <w:rsid w:val="008D5A85"/>
    <w:rsid w:val="008D60C2"/>
    <w:rsid w:val="008E054F"/>
    <w:rsid w:val="008E0705"/>
    <w:rsid w:val="008E267B"/>
    <w:rsid w:val="008E4A8C"/>
    <w:rsid w:val="008E6FE1"/>
    <w:rsid w:val="008F0D2E"/>
    <w:rsid w:val="008F2EC5"/>
    <w:rsid w:val="008F40DD"/>
    <w:rsid w:val="008F79C5"/>
    <w:rsid w:val="008F7C78"/>
    <w:rsid w:val="00900CDF"/>
    <w:rsid w:val="00906E5D"/>
    <w:rsid w:val="0090700B"/>
    <w:rsid w:val="00912C5F"/>
    <w:rsid w:val="00913EA5"/>
    <w:rsid w:val="00921CD9"/>
    <w:rsid w:val="009245F6"/>
    <w:rsid w:val="0092460C"/>
    <w:rsid w:val="00926E64"/>
    <w:rsid w:val="009278D8"/>
    <w:rsid w:val="00930007"/>
    <w:rsid w:val="00932D63"/>
    <w:rsid w:val="009413E6"/>
    <w:rsid w:val="00943EF5"/>
    <w:rsid w:val="0094492C"/>
    <w:rsid w:val="00944E12"/>
    <w:rsid w:val="0095034E"/>
    <w:rsid w:val="00951808"/>
    <w:rsid w:val="00952A5F"/>
    <w:rsid w:val="00957A31"/>
    <w:rsid w:val="00960519"/>
    <w:rsid w:val="009617A7"/>
    <w:rsid w:val="00964155"/>
    <w:rsid w:val="00967065"/>
    <w:rsid w:val="0097203C"/>
    <w:rsid w:val="00972BCA"/>
    <w:rsid w:val="00973E4A"/>
    <w:rsid w:val="00975117"/>
    <w:rsid w:val="00977707"/>
    <w:rsid w:val="009808C1"/>
    <w:rsid w:val="00982DD4"/>
    <w:rsid w:val="00995511"/>
    <w:rsid w:val="009962F8"/>
    <w:rsid w:val="00997A1B"/>
    <w:rsid w:val="009A133C"/>
    <w:rsid w:val="009A5644"/>
    <w:rsid w:val="009B318D"/>
    <w:rsid w:val="009B71DD"/>
    <w:rsid w:val="009C0F19"/>
    <w:rsid w:val="009C1079"/>
    <w:rsid w:val="009C164F"/>
    <w:rsid w:val="009C2025"/>
    <w:rsid w:val="009C6A52"/>
    <w:rsid w:val="009D0D1F"/>
    <w:rsid w:val="009D3B27"/>
    <w:rsid w:val="009D64E3"/>
    <w:rsid w:val="009D795E"/>
    <w:rsid w:val="009E3356"/>
    <w:rsid w:val="009F00FE"/>
    <w:rsid w:val="009F17E2"/>
    <w:rsid w:val="009F3042"/>
    <w:rsid w:val="009F4103"/>
    <w:rsid w:val="009F4107"/>
    <w:rsid w:val="009F4124"/>
    <w:rsid w:val="009F5C7C"/>
    <w:rsid w:val="009F71D5"/>
    <w:rsid w:val="00A0082B"/>
    <w:rsid w:val="00A0161A"/>
    <w:rsid w:val="00A018F7"/>
    <w:rsid w:val="00A033E8"/>
    <w:rsid w:val="00A0380D"/>
    <w:rsid w:val="00A03F56"/>
    <w:rsid w:val="00A04EC5"/>
    <w:rsid w:val="00A06F80"/>
    <w:rsid w:val="00A10CC0"/>
    <w:rsid w:val="00A15061"/>
    <w:rsid w:val="00A1788D"/>
    <w:rsid w:val="00A22F17"/>
    <w:rsid w:val="00A23F9D"/>
    <w:rsid w:val="00A27B36"/>
    <w:rsid w:val="00A30600"/>
    <w:rsid w:val="00A35CF9"/>
    <w:rsid w:val="00A36B2A"/>
    <w:rsid w:val="00A4006E"/>
    <w:rsid w:val="00A4058D"/>
    <w:rsid w:val="00A40EAB"/>
    <w:rsid w:val="00A42E27"/>
    <w:rsid w:val="00A44CCD"/>
    <w:rsid w:val="00A50D14"/>
    <w:rsid w:val="00A541EB"/>
    <w:rsid w:val="00A552DF"/>
    <w:rsid w:val="00A56C8F"/>
    <w:rsid w:val="00A576D5"/>
    <w:rsid w:val="00A57B21"/>
    <w:rsid w:val="00A60E41"/>
    <w:rsid w:val="00A64274"/>
    <w:rsid w:val="00A661C3"/>
    <w:rsid w:val="00A66281"/>
    <w:rsid w:val="00A66948"/>
    <w:rsid w:val="00A67538"/>
    <w:rsid w:val="00A70FBE"/>
    <w:rsid w:val="00A734F4"/>
    <w:rsid w:val="00A736FC"/>
    <w:rsid w:val="00A76F4F"/>
    <w:rsid w:val="00A7763A"/>
    <w:rsid w:val="00A8128B"/>
    <w:rsid w:val="00A81473"/>
    <w:rsid w:val="00A84377"/>
    <w:rsid w:val="00A916E1"/>
    <w:rsid w:val="00A941D0"/>
    <w:rsid w:val="00A9483A"/>
    <w:rsid w:val="00A962A4"/>
    <w:rsid w:val="00AA3032"/>
    <w:rsid w:val="00AA39B1"/>
    <w:rsid w:val="00AB0DA3"/>
    <w:rsid w:val="00AB2F73"/>
    <w:rsid w:val="00AB5AE4"/>
    <w:rsid w:val="00AB6615"/>
    <w:rsid w:val="00AC10CC"/>
    <w:rsid w:val="00AC135B"/>
    <w:rsid w:val="00AC68ED"/>
    <w:rsid w:val="00AD0CD4"/>
    <w:rsid w:val="00AD3BD2"/>
    <w:rsid w:val="00AD55AF"/>
    <w:rsid w:val="00AD55FB"/>
    <w:rsid w:val="00AD6C04"/>
    <w:rsid w:val="00AD712D"/>
    <w:rsid w:val="00AE139D"/>
    <w:rsid w:val="00AE2CD0"/>
    <w:rsid w:val="00AE51D4"/>
    <w:rsid w:val="00AE56BD"/>
    <w:rsid w:val="00AE5A58"/>
    <w:rsid w:val="00AE6CC7"/>
    <w:rsid w:val="00AF0663"/>
    <w:rsid w:val="00AF4C84"/>
    <w:rsid w:val="00B04D8E"/>
    <w:rsid w:val="00B07721"/>
    <w:rsid w:val="00B137D3"/>
    <w:rsid w:val="00B16ABF"/>
    <w:rsid w:val="00B16BB6"/>
    <w:rsid w:val="00B171C6"/>
    <w:rsid w:val="00B23810"/>
    <w:rsid w:val="00B30357"/>
    <w:rsid w:val="00B3512D"/>
    <w:rsid w:val="00B3742A"/>
    <w:rsid w:val="00B37E60"/>
    <w:rsid w:val="00B478A5"/>
    <w:rsid w:val="00B47BAE"/>
    <w:rsid w:val="00B50EF3"/>
    <w:rsid w:val="00B56D58"/>
    <w:rsid w:val="00B57246"/>
    <w:rsid w:val="00B61493"/>
    <w:rsid w:val="00B66D84"/>
    <w:rsid w:val="00B70D5A"/>
    <w:rsid w:val="00B72370"/>
    <w:rsid w:val="00B75E31"/>
    <w:rsid w:val="00B76447"/>
    <w:rsid w:val="00B8469F"/>
    <w:rsid w:val="00B9045C"/>
    <w:rsid w:val="00B904DF"/>
    <w:rsid w:val="00B945CF"/>
    <w:rsid w:val="00B946AF"/>
    <w:rsid w:val="00B96108"/>
    <w:rsid w:val="00BA237A"/>
    <w:rsid w:val="00BA6AE9"/>
    <w:rsid w:val="00BB0EA9"/>
    <w:rsid w:val="00BB2F51"/>
    <w:rsid w:val="00BB337B"/>
    <w:rsid w:val="00BD0E4C"/>
    <w:rsid w:val="00BD1850"/>
    <w:rsid w:val="00BD43EB"/>
    <w:rsid w:val="00BE1275"/>
    <w:rsid w:val="00BE1818"/>
    <w:rsid w:val="00BE317B"/>
    <w:rsid w:val="00BE35EA"/>
    <w:rsid w:val="00BE7CC1"/>
    <w:rsid w:val="00BF4529"/>
    <w:rsid w:val="00BF4D2A"/>
    <w:rsid w:val="00BF651E"/>
    <w:rsid w:val="00C05D4A"/>
    <w:rsid w:val="00C0621C"/>
    <w:rsid w:val="00C1376F"/>
    <w:rsid w:val="00C14C2A"/>
    <w:rsid w:val="00C23F2C"/>
    <w:rsid w:val="00C24DA0"/>
    <w:rsid w:val="00C30AC3"/>
    <w:rsid w:val="00C32E53"/>
    <w:rsid w:val="00C3615F"/>
    <w:rsid w:val="00C37254"/>
    <w:rsid w:val="00C37724"/>
    <w:rsid w:val="00C42815"/>
    <w:rsid w:val="00C43146"/>
    <w:rsid w:val="00C4376D"/>
    <w:rsid w:val="00C4572C"/>
    <w:rsid w:val="00C458C0"/>
    <w:rsid w:val="00C47722"/>
    <w:rsid w:val="00C5258C"/>
    <w:rsid w:val="00C52787"/>
    <w:rsid w:val="00C54504"/>
    <w:rsid w:val="00C55D3A"/>
    <w:rsid w:val="00C60D68"/>
    <w:rsid w:val="00C62194"/>
    <w:rsid w:val="00C644B9"/>
    <w:rsid w:val="00C65FA1"/>
    <w:rsid w:val="00C67218"/>
    <w:rsid w:val="00C74C25"/>
    <w:rsid w:val="00C75F85"/>
    <w:rsid w:val="00C769A1"/>
    <w:rsid w:val="00C7796B"/>
    <w:rsid w:val="00C841E6"/>
    <w:rsid w:val="00C945EB"/>
    <w:rsid w:val="00C954D7"/>
    <w:rsid w:val="00C9770E"/>
    <w:rsid w:val="00CB0B4D"/>
    <w:rsid w:val="00CB2BC1"/>
    <w:rsid w:val="00CB344D"/>
    <w:rsid w:val="00CB43F8"/>
    <w:rsid w:val="00CB56F8"/>
    <w:rsid w:val="00CB59D2"/>
    <w:rsid w:val="00CB7F16"/>
    <w:rsid w:val="00CC27B6"/>
    <w:rsid w:val="00CC4272"/>
    <w:rsid w:val="00CC7614"/>
    <w:rsid w:val="00CD0A05"/>
    <w:rsid w:val="00CD72B7"/>
    <w:rsid w:val="00CE1CBE"/>
    <w:rsid w:val="00CE1F5F"/>
    <w:rsid w:val="00CE4688"/>
    <w:rsid w:val="00CE4D52"/>
    <w:rsid w:val="00CF2319"/>
    <w:rsid w:val="00CF29B3"/>
    <w:rsid w:val="00D03C9D"/>
    <w:rsid w:val="00D05FD2"/>
    <w:rsid w:val="00D12EBF"/>
    <w:rsid w:val="00D1428F"/>
    <w:rsid w:val="00D15C3F"/>
    <w:rsid w:val="00D17AF0"/>
    <w:rsid w:val="00D200E3"/>
    <w:rsid w:val="00D215FE"/>
    <w:rsid w:val="00D22529"/>
    <w:rsid w:val="00D22805"/>
    <w:rsid w:val="00D24642"/>
    <w:rsid w:val="00D24BE4"/>
    <w:rsid w:val="00D27AB1"/>
    <w:rsid w:val="00D27DA3"/>
    <w:rsid w:val="00D336A5"/>
    <w:rsid w:val="00D33EDA"/>
    <w:rsid w:val="00D371B0"/>
    <w:rsid w:val="00D3720C"/>
    <w:rsid w:val="00D4177B"/>
    <w:rsid w:val="00D41BC2"/>
    <w:rsid w:val="00D4260B"/>
    <w:rsid w:val="00D42F41"/>
    <w:rsid w:val="00D4390E"/>
    <w:rsid w:val="00D43B13"/>
    <w:rsid w:val="00D441F6"/>
    <w:rsid w:val="00D44E59"/>
    <w:rsid w:val="00D45DFB"/>
    <w:rsid w:val="00D54077"/>
    <w:rsid w:val="00D552E4"/>
    <w:rsid w:val="00D55EC0"/>
    <w:rsid w:val="00D627CC"/>
    <w:rsid w:val="00D6590F"/>
    <w:rsid w:val="00D71E45"/>
    <w:rsid w:val="00D72C7F"/>
    <w:rsid w:val="00D75B2D"/>
    <w:rsid w:val="00D763DC"/>
    <w:rsid w:val="00D80DE0"/>
    <w:rsid w:val="00D814DA"/>
    <w:rsid w:val="00D82BE4"/>
    <w:rsid w:val="00D839C0"/>
    <w:rsid w:val="00D84E73"/>
    <w:rsid w:val="00D8581C"/>
    <w:rsid w:val="00D91CBF"/>
    <w:rsid w:val="00D96548"/>
    <w:rsid w:val="00DA02F9"/>
    <w:rsid w:val="00DA202C"/>
    <w:rsid w:val="00DA243F"/>
    <w:rsid w:val="00DA250B"/>
    <w:rsid w:val="00DA339B"/>
    <w:rsid w:val="00DA33CF"/>
    <w:rsid w:val="00DA6484"/>
    <w:rsid w:val="00DB08AD"/>
    <w:rsid w:val="00DB3A21"/>
    <w:rsid w:val="00DB4C41"/>
    <w:rsid w:val="00DB5E9B"/>
    <w:rsid w:val="00DB7550"/>
    <w:rsid w:val="00DD2178"/>
    <w:rsid w:val="00DD6112"/>
    <w:rsid w:val="00DD7FE8"/>
    <w:rsid w:val="00DF6C20"/>
    <w:rsid w:val="00E02772"/>
    <w:rsid w:val="00E02C14"/>
    <w:rsid w:val="00E05227"/>
    <w:rsid w:val="00E11A34"/>
    <w:rsid w:val="00E1351D"/>
    <w:rsid w:val="00E13D0D"/>
    <w:rsid w:val="00E174A8"/>
    <w:rsid w:val="00E2310B"/>
    <w:rsid w:val="00E27D3F"/>
    <w:rsid w:val="00E31B46"/>
    <w:rsid w:val="00E31BF5"/>
    <w:rsid w:val="00E333DD"/>
    <w:rsid w:val="00E37047"/>
    <w:rsid w:val="00E37A87"/>
    <w:rsid w:val="00E37C77"/>
    <w:rsid w:val="00E43120"/>
    <w:rsid w:val="00E447DF"/>
    <w:rsid w:val="00E462AF"/>
    <w:rsid w:val="00E4736A"/>
    <w:rsid w:val="00E50870"/>
    <w:rsid w:val="00E51795"/>
    <w:rsid w:val="00E549FF"/>
    <w:rsid w:val="00E55AFA"/>
    <w:rsid w:val="00E564EC"/>
    <w:rsid w:val="00E57739"/>
    <w:rsid w:val="00E57CF2"/>
    <w:rsid w:val="00E61CB4"/>
    <w:rsid w:val="00E64D5F"/>
    <w:rsid w:val="00E7051D"/>
    <w:rsid w:val="00E75DF6"/>
    <w:rsid w:val="00E77596"/>
    <w:rsid w:val="00E867AE"/>
    <w:rsid w:val="00E86DBD"/>
    <w:rsid w:val="00E87224"/>
    <w:rsid w:val="00E90911"/>
    <w:rsid w:val="00E92104"/>
    <w:rsid w:val="00E928C5"/>
    <w:rsid w:val="00E93CF4"/>
    <w:rsid w:val="00E93F78"/>
    <w:rsid w:val="00E9478B"/>
    <w:rsid w:val="00E9613B"/>
    <w:rsid w:val="00EA504E"/>
    <w:rsid w:val="00EA6791"/>
    <w:rsid w:val="00EB0762"/>
    <w:rsid w:val="00EB2BCD"/>
    <w:rsid w:val="00EC0805"/>
    <w:rsid w:val="00EC0877"/>
    <w:rsid w:val="00EC0BD6"/>
    <w:rsid w:val="00EC7352"/>
    <w:rsid w:val="00ED0592"/>
    <w:rsid w:val="00ED1F71"/>
    <w:rsid w:val="00ED6F71"/>
    <w:rsid w:val="00ED727D"/>
    <w:rsid w:val="00EE2706"/>
    <w:rsid w:val="00EE3F43"/>
    <w:rsid w:val="00EE3F88"/>
    <w:rsid w:val="00EE756F"/>
    <w:rsid w:val="00EF0154"/>
    <w:rsid w:val="00F00079"/>
    <w:rsid w:val="00F006E6"/>
    <w:rsid w:val="00F01EA2"/>
    <w:rsid w:val="00F023B0"/>
    <w:rsid w:val="00F06188"/>
    <w:rsid w:val="00F07991"/>
    <w:rsid w:val="00F164F1"/>
    <w:rsid w:val="00F2536A"/>
    <w:rsid w:val="00F26C6A"/>
    <w:rsid w:val="00F32D04"/>
    <w:rsid w:val="00F35E53"/>
    <w:rsid w:val="00F4337E"/>
    <w:rsid w:val="00F4619D"/>
    <w:rsid w:val="00F5059D"/>
    <w:rsid w:val="00F5516B"/>
    <w:rsid w:val="00F55AC3"/>
    <w:rsid w:val="00F55E73"/>
    <w:rsid w:val="00F56A62"/>
    <w:rsid w:val="00F61B8F"/>
    <w:rsid w:val="00F62E50"/>
    <w:rsid w:val="00F6418A"/>
    <w:rsid w:val="00F65491"/>
    <w:rsid w:val="00F65D8B"/>
    <w:rsid w:val="00F6601F"/>
    <w:rsid w:val="00F673A9"/>
    <w:rsid w:val="00F67C01"/>
    <w:rsid w:val="00F7233E"/>
    <w:rsid w:val="00F80D01"/>
    <w:rsid w:val="00F8157F"/>
    <w:rsid w:val="00F8597B"/>
    <w:rsid w:val="00FA533F"/>
    <w:rsid w:val="00FB39C9"/>
    <w:rsid w:val="00FB4B51"/>
    <w:rsid w:val="00FC32CF"/>
    <w:rsid w:val="00FC54D6"/>
    <w:rsid w:val="00FD0875"/>
    <w:rsid w:val="00FD0EAA"/>
    <w:rsid w:val="00FD181D"/>
    <w:rsid w:val="00FD2D94"/>
    <w:rsid w:val="00FD4D91"/>
    <w:rsid w:val="00FD5395"/>
    <w:rsid w:val="00FD6391"/>
    <w:rsid w:val="00FE11A5"/>
    <w:rsid w:val="00FE6AC2"/>
    <w:rsid w:val="00FE7899"/>
    <w:rsid w:val="00FF47C9"/>
    <w:rsid w:val="00FF7581"/>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cf85,#f4e4a2"/>
    </o:shapedefaults>
    <o:shapelayout v:ext="edit">
      <o:idmap v:ext="edit" data="2"/>
    </o:shapelayout>
  </w:shapeDefaults>
  <w:decimalSymbol w:val="."/>
  <w:listSeparator w:val=","/>
  <w14:docId w14:val="6AD2C042"/>
  <w15:docId w15:val="{A7965387-4A85-49EB-8B1D-877727D5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9"/>
      <w:ind w:left="828"/>
      <w:outlineLvl w:val="0"/>
    </w:pPr>
    <w:rPr>
      <w:rFonts w:ascii="Arial" w:eastAsia="Arial" w:hAnsi="Arial" w:cs="Arial"/>
      <w:b/>
      <w:bCs/>
      <w:sz w:val="20"/>
      <w:szCs w:val="20"/>
    </w:rPr>
  </w:style>
  <w:style w:type="paragraph" w:styleId="Heading3">
    <w:name w:val="heading 3"/>
    <w:basedOn w:val="Normal"/>
    <w:next w:val="Normal"/>
    <w:link w:val="Heading3Char"/>
    <w:uiPriority w:val="9"/>
    <w:semiHidden/>
    <w:unhideWhenUsed/>
    <w:qFormat/>
    <w:rsid w:val="00014C0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80E4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8133B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719" w:hanging="5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41E6"/>
    <w:pPr>
      <w:tabs>
        <w:tab w:val="center" w:pos="4513"/>
        <w:tab w:val="right" w:pos="9026"/>
      </w:tabs>
    </w:pPr>
  </w:style>
  <w:style w:type="character" w:customStyle="1" w:styleId="HeaderChar">
    <w:name w:val="Header Char"/>
    <w:basedOn w:val="DefaultParagraphFont"/>
    <w:link w:val="Header"/>
    <w:uiPriority w:val="99"/>
    <w:rsid w:val="00C841E6"/>
    <w:rPr>
      <w:rFonts w:ascii="Arial MT" w:eastAsia="Arial MT" w:hAnsi="Arial MT" w:cs="Arial MT"/>
    </w:rPr>
  </w:style>
  <w:style w:type="paragraph" w:styleId="Footer">
    <w:name w:val="footer"/>
    <w:basedOn w:val="Normal"/>
    <w:link w:val="FooterChar"/>
    <w:uiPriority w:val="99"/>
    <w:unhideWhenUsed/>
    <w:rsid w:val="00C841E6"/>
    <w:pPr>
      <w:tabs>
        <w:tab w:val="center" w:pos="4513"/>
        <w:tab w:val="right" w:pos="9026"/>
      </w:tabs>
    </w:pPr>
  </w:style>
  <w:style w:type="character" w:customStyle="1" w:styleId="FooterChar">
    <w:name w:val="Footer Char"/>
    <w:basedOn w:val="DefaultParagraphFont"/>
    <w:link w:val="Footer"/>
    <w:uiPriority w:val="99"/>
    <w:rsid w:val="00C841E6"/>
    <w:rPr>
      <w:rFonts w:ascii="Arial MT" w:eastAsia="Arial MT" w:hAnsi="Arial MT" w:cs="Arial MT"/>
    </w:rPr>
  </w:style>
  <w:style w:type="table" w:styleId="TableGrid">
    <w:name w:val="Table Grid"/>
    <w:basedOn w:val="TableNormal"/>
    <w:uiPriority w:val="59"/>
    <w:rsid w:val="00D22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78E4"/>
    <w:pPr>
      <w:widowControl/>
      <w:adjustRightInd w:val="0"/>
    </w:pPr>
    <w:rPr>
      <w:rFonts w:ascii="Arial" w:hAnsi="Arial" w:cs="Arial"/>
      <w:color w:val="000000"/>
      <w:sz w:val="24"/>
      <w:szCs w:val="24"/>
      <w:lang w:val="en-IN" w:bidi="hi-IN"/>
    </w:rPr>
  </w:style>
  <w:style w:type="character" w:customStyle="1" w:styleId="Heading7Char">
    <w:name w:val="Heading 7 Char"/>
    <w:basedOn w:val="DefaultParagraphFont"/>
    <w:link w:val="Heading7"/>
    <w:uiPriority w:val="9"/>
    <w:semiHidden/>
    <w:rsid w:val="008133B3"/>
    <w:rPr>
      <w:rFonts w:asciiTheme="majorHAnsi" w:eastAsiaTheme="majorEastAsia" w:hAnsiTheme="majorHAnsi" w:cstheme="majorBidi"/>
      <w:i/>
      <w:iCs/>
      <w:color w:val="243F60" w:themeColor="accent1" w:themeShade="7F"/>
    </w:rPr>
  </w:style>
  <w:style w:type="character" w:customStyle="1" w:styleId="BodyTextChar">
    <w:name w:val="Body Text Char"/>
    <w:basedOn w:val="DefaultParagraphFont"/>
    <w:link w:val="BodyText"/>
    <w:uiPriority w:val="1"/>
    <w:rsid w:val="000D5D40"/>
    <w:rPr>
      <w:rFonts w:ascii="Arial MT" w:eastAsia="Arial MT" w:hAnsi="Arial MT" w:cs="Arial MT"/>
      <w:sz w:val="20"/>
      <w:szCs w:val="20"/>
    </w:rPr>
  </w:style>
  <w:style w:type="character" w:styleId="PlaceholderText">
    <w:name w:val="Placeholder Text"/>
    <w:basedOn w:val="DefaultParagraphFont"/>
    <w:uiPriority w:val="99"/>
    <w:semiHidden/>
    <w:rsid w:val="00C4376D"/>
    <w:rPr>
      <w:color w:val="666666"/>
    </w:rPr>
  </w:style>
  <w:style w:type="character" w:styleId="Hyperlink">
    <w:name w:val="Hyperlink"/>
    <w:basedOn w:val="DefaultParagraphFont"/>
    <w:uiPriority w:val="99"/>
    <w:unhideWhenUsed/>
    <w:rsid w:val="005B15AB"/>
    <w:rPr>
      <w:color w:val="0000FF" w:themeColor="hyperlink"/>
      <w:u w:val="single"/>
    </w:rPr>
  </w:style>
  <w:style w:type="character" w:styleId="UnresolvedMention">
    <w:name w:val="Unresolved Mention"/>
    <w:basedOn w:val="DefaultParagraphFont"/>
    <w:uiPriority w:val="99"/>
    <w:semiHidden/>
    <w:unhideWhenUsed/>
    <w:rsid w:val="005B15AB"/>
    <w:rPr>
      <w:color w:val="605E5C"/>
      <w:shd w:val="clear" w:color="auto" w:fill="E1DFDD"/>
    </w:rPr>
  </w:style>
  <w:style w:type="character" w:customStyle="1" w:styleId="Heading3Char">
    <w:name w:val="Heading 3 Char"/>
    <w:basedOn w:val="DefaultParagraphFont"/>
    <w:link w:val="Heading3"/>
    <w:uiPriority w:val="9"/>
    <w:semiHidden/>
    <w:rsid w:val="00014C0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80E4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08047">
      <w:bodyDiv w:val="1"/>
      <w:marLeft w:val="0"/>
      <w:marRight w:val="0"/>
      <w:marTop w:val="0"/>
      <w:marBottom w:val="0"/>
      <w:divBdr>
        <w:top w:val="none" w:sz="0" w:space="0" w:color="auto"/>
        <w:left w:val="none" w:sz="0" w:space="0" w:color="auto"/>
        <w:bottom w:val="none" w:sz="0" w:space="0" w:color="auto"/>
        <w:right w:val="none" w:sz="0" w:space="0" w:color="auto"/>
      </w:divBdr>
    </w:div>
    <w:div w:id="256718082">
      <w:bodyDiv w:val="1"/>
      <w:marLeft w:val="0"/>
      <w:marRight w:val="0"/>
      <w:marTop w:val="0"/>
      <w:marBottom w:val="0"/>
      <w:divBdr>
        <w:top w:val="none" w:sz="0" w:space="0" w:color="auto"/>
        <w:left w:val="none" w:sz="0" w:space="0" w:color="auto"/>
        <w:bottom w:val="none" w:sz="0" w:space="0" w:color="auto"/>
        <w:right w:val="none" w:sz="0" w:space="0" w:color="auto"/>
      </w:divBdr>
    </w:div>
    <w:div w:id="344088994">
      <w:bodyDiv w:val="1"/>
      <w:marLeft w:val="0"/>
      <w:marRight w:val="0"/>
      <w:marTop w:val="0"/>
      <w:marBottom w:val="0"/>
      <w:divBdr>
        <w:top w:val="none" w:sz="0" w:space="0" w:color="auto"/>
        <w:left w:val="none" w:sz="0" w:space="0" w:color="auto"/>
        <w:bottom w:val="none" w:sz="0" w:space="0" w:color="auto"/>
        <w:right w:val="none" w:sz="0" w:space="0" w:color="auto"/>
      </w:divBdr>
    </w:div>
    <w:div w:id="344744794">
      <w:bodyDiv w:val="1"/>
      <w:marLeft w:val="0"/>
      <w:marRight w:val="0"/>
      <w:marTop w:val="0"/>
      <w:marBottom w:val="0"/>
      <w:divBdr>
        <w:top w:val="none" w:sz="0" w:space="0" w:color="auto"/>
        <w:left w:val="none" w:sz="0" w:space="0" w:color="auto"/>
        <w:bottom w:val="none" w:sz="0" w:space="0" w:color="auto"/>
        <w:right w:val="none" w:sz="0" w:space="0" w:color="auto"/>
      </w:divBdr>
    </w:div>
    <w:div w:id="360865386">
      <w:bodyDiv w:val="1"/>
      <w:marLeft w:val="0"/>
      <w:marRight w:val="0"/>
      <w:marTop w:val="0"/>
      <w:marBottom w:val="0"/>
      <w:divBdr>
        <w:top w:val="none" w:sz="0" w:space="0" w:color="auto"/>
        <w:left w:val="none" w:sz="0" w:space="0" w:color="auto"/>
        <w:bottom w:val="none" w:sz="0" w:space="0" w:color="auto"/>
        <w:right w:val="none" w:sz="0" w:space="0" w:color="auto"/>
      </w:divBdr>
    </w:div>
    <w:div w:id="481851874">
      <w:bodyDiv w:val="1"/>
      <w:marLeft w:val="0"/>
      <w:marRight w:val="0"/>
      <w:marTop w:val="0"/>
      <w:marBottom w:val="0"/>
      <w:divBdr>
        <w:top w:val="none" w:sz="0" w:space="0" w:color="auto"/>
        <w:left w:val="none" w:sz="0" w:space="0" w:color="auto"/>
        <w:bottom w:val="none" w:sz="0" w:space="0" w:color="auto"/>
        <w:right w:val="none" w:sz="0" w:space="0" w:color="auto"/>
      </w:divBdr>
    </w:div>
    <w:div w:id="738747587">
      <w:bodyDiv w:val="1"/>
      <w:marLeft w:val="0"/>
      <w:marRight w:val="0"/>
      <w:marTop w:val="0"/>
      <w:marBottom w:val="0"/>
      <w:divBdr>
        <w:top w:val="none" w:sz="0" w:space="0" w:color="auto"/>
        <w:left w:val="none" w:sz="0" w:space="0" w:color="auto"/>
        <w:bottom w:val="none" w:sz="0" w:space="0" w:color="auto"/>
        <w:right w:val="none" w:sz="0" w:space="0" w:color="auto"/>
      </w:divBdr>
    </w:div>
    <w:div w:id="766273449">
      <w:bodyDiv w:val="1"/>
      <w:marLeft w:val="0"/>
      <w:marRight w:val="0"/>
      <w:marTop w:val="0"/>
      <w:marBottom w:val="0"/>
      <w:divBdr>
        <w:top w:val="none" w:sz="0" w:space="0" w:color="auto"/>
        <w:left w:val="none" w:sz="0" w:space="0" w:color="auto"/>
        <w:bottom w:val="none" w:sz="0" w:space="0" w:color="auto"/>
        <w:right w:val="none" w:sz="0" w:space="0" w:color="auto"/>
      </w:divBdr>
    </w:div>
    <w:div w:id="803503934">
      <w:bodyDiv w:val="1"/>
      <w:marLeft w:val="0"/>
      <w:marRight w:val="0"/>
      <w:marTop w:val="0"/>
      <w:marBottom w:val="0"/>
      <w:divBdr>
        <w:top w:val="none" w:sz="0" w:space="0" w:color="auto"/>
        <w:left w:val="none" w:sz="0" w:space="0" w:color="auto"/>
        <w:bottom w:val="none" w:sz="0" w:space="0" w:color="auto"/>
        <w:right w:val="none" w:sz="0" w:space="0" w:color="auto"/>
      </w:divBdr>
      <w:divsChild>
        <w:div w:id="830024992">
          <w:marLeft w:val="0"/>
          <w:marRight w:val="0"/>
          <w:marTop w:val="0"/>
          <w:marBottom w:val="0"/>
          <w:divBdr>
            <w:top w:val="none" w:sz="0" w:space="0" w:color="auto"/>
            <w:left w:val="none" w:sz="0" w:space="0" w:color="auto"/>
            <w:bottom w:val="none" w:sz="0" w:space="0" w:color="auto"/>
            <w:right w:val="none" w:sz="0" w:space="0" w:color="auto"/>
          </w:divBdr>
          <w:divsChild>
            <w:div w:id="1710766539">
              <w:marLeft w:val="0"/>
              <w:marRight w:val="0"/>
              <w:marTop w:val="0"/>
              <w:marBottom w:val="0"/>
              <w:divBdr>
                <w:top w:val="none" w:sz="0" w:space="0" w:color="auto"/>
                <w:left w:val="none" w:sz="0" w:space="0" w:color="auto"/>
                <w:bottom w:val="none" w:sz="0" w:space="0" w:color="auto"/>
                <w:right w:val="none" w:sz="0" w:space="0" w:color="auto"/>
              </w:divBdr>
              <w:divsChild>
                <w:div w:id="2004620909">
                  <w:marLeft w:val="0"/>
                  <w:marRight w:val="0"/>
                  <w:marTop w:val="0"/>
                  <w:marBottom w:val="0"/>
                  <w:divBdr>
                    <w:top w:val="none" w:sz="0" w:space="0" w:color="auto"/>
                    <w:left w:val="none" w:sz="0" w:space="0" w:color="auto"/>
                    <w:bottom w:val="none" w:sz="0" w:space="0" w:color="auto"/>
                    <w:right w:val="none" w:sz="0" w:space="0" w:color="auto"/>
                  </w:divBdr>
                  <w:divsChild>
                    <w:div w:id="1027215871">
                      <w:marLeft w:val="0"/>
                      <w:marRight w:val="0"/>
                      <w:marTop w:val="0"/>
                      <w:marBottom w:val="0"/>
                      <w:divBdr>
                        <w:top w:val="none" w:sz="0" w:space="0" w:color="auto"/>
                        <w:left w:val="none" w:sz="0" w:space="0" w:color="auto"/>
                        <w:bottom w:val="none" w:sz="0" w:space="0" w:color="auto"/>
                        <w:right w:val="none" w:sz="0" w:space="0" w:color="auto"/>
                      </w:divBdr>
                      <w:divsChild>
                        <w:div w:id="628779360">
                          <w:marLeft w:val="0"/>
                          <w:marRight w:val="0"/>
                          <w:marTop w:val="0"/>
                          <w:marBottom w:val="0"/>
                          <w:divBdr>
                            <w:top w:val="none" w:sz="0" w:space="0" w:color="auto"/>
                            <w:left w:val="none" w:sz="0" w:space="0" w:color="auto"/>
                            <w:bottom w:val="none" w:sz="0" w:space="0" w:color="auto"/>
                            <w:right w:val="none" w:sz="0" w:space="0" w:color="auto"/>
                          </w:divBdr>
                          <w:divsChild>
                            <w:div w:id="770052131">
                              <w:marLeft w:val="0"/>
                              <w:marRight w:val="0"/>
                              <w:marTop w:val="0"/>
                              <w:marBottom w:val="0"/>
                              <w:divBdr>
                                <w:top w:val="none" w:sz="0" w:space="0" w:color="auto"/>
                                <w:left w:val="none" w:sz="0" w:space="0" w:color="auto"/>
                                <w:bottom w:val="none" w:sz="0" w:space="0" w:color="auto"/>
                                <w:right w:val="none" w:sz="0" w:space="0" w:color="auto"/>
                              </w:divBdr>
                              <w:divsChild>
                                <w:div w:id="1178496089">
                                  <w:marLeft w:val="0"/>
                                  <w:marRight w:val="0"/>
                                  <w:marTop w:val="0"/>
                                  <w:marBottom w:val="0"/>
                                  <w:divBdr>
                                    <w:top w:val="none" w:sz="0" w:space="0" w:color="auto"/>
                                    <w:left w:val="none" w:sz="0" w:space="0" w:color="auto"/>
                                    <w:bottom w:val="none" w:sz="0" w:space="0" w:color="auto"/>
                                    <w:right w:val="none" w:sz="0" w:space="0" w:color="auto"/>
                                  </w:divBdr>
                                  <w:divsChild>
                                    <w:div w:id="21051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200641">
      <w:bodyDiv w:val="1"/>
      <w:marLeft w:val="0"/>
      <w:marRight w:val="0"/>
      <w:marTop w:val="0"/>
      <w:marBottom w:val="0"/>
      <w:divBdr>
        <w:top w:val="none" w:sz="0" w:space="0" w:color="auto"/>
        <w:left w:val="none" w:sz="0" w:space="0" w:color="auto"/>
        <w:bottom w:val="none" w:sz="0" w:space="0" w:color="auto"/>
        <w:right w:val="none" w:sz="0" w:space="0" w:color="auto"/>
      </w:divBdr>
    </w:div>
    <w:div w:id="1178501071">
      <w:bodyDiv w:val="1"/>
      <w:marLeft w:val="0"/>
      <w:marRight w:val="0"/>
      <w:marTop w:val="0"/>
      <w:marBottom w:val="0"/>
      <w:divBdr>
        <w:top w:val="none" w:sz="0" w:space="0" w:color="auto"/>
        <w:left w:val="none" w:sz="0" w:space="0" w:color="auto"/>
        <w:bottom w:val="none" w:sz="0" w:space="0" w:color="auto"/>
        <w:right w:val="none" w:sz="0" w:space="0" w:color="auto"/>
      </w:divBdr>
    </w:div>
    <w:div w:id="1208032895">
      <w:bodyDiv w:val="1"/>
      <w:marLeft w:val="0"/>
      <w:marRight w:val="0"/>
      <w:marTop w:val="0"/>
      <w:marBottom w:val="0"/>
      <w:divBdr>
        <w:top w:val="none" w:sz="0" w:space="0" w:color="auto"/>
        <w:left w:val="none" w:sz="0" w:space="0" w:color="auto"/>
        <w:bottom w:val="none" w:sz="0" w:space="0" w:color="auto"/>
        <w:right w:val="none" w:sz="0" w:space="0" w:color="auto"/>
      </w:divBdr>
    </w:div>
    <w:div w:id="1364666946">
      <w:bodyDiv w:val="1"/>
      <w:marLeft w:val="0"/>
      <w:marRight w:val="0"/>
      <w:marTop w:val="0"/>
      <w:marBottom w:val="0"/>
      <w:divBdr>
        <w:top w:val="none" w:sz="0" w:space="0" w:color="auto"/>
        <w:left w:val="none" w:sz="0" w:space="0" w:color="auto"/>
        <w:bottom w:val="none" w:sz="0" w:space="0" w:color="auto"/>
        <w:right w:val="none" w:sz="0" w:space="0" w:color="auto"/>
      </w:divBdr>
      <w:divsChild>
        <w:div w:id="963997796">
          <w:marLeft w:val="0"/>
          <w:marRight w:val="0"/>
          <w:marTop w:val="0"/>
          <w:marBottom w:val="0"/>
          <w:divBdr>
            <w:top w:val="none" w:sz="0" w:space="0" w:color="auto"/>
            <w:left w:val="none" w:sz="0" w:space="0" w:color="auto"/>
            <w:bottom w:val="none" w:sz="0" w:space="0" w:color="auto"/>
            <w:right w:val="none" w:sz="0" w:space="0" w:color="auto"/>
          </w:divBdr>
          <w:divsChild>
            <w:div w:id="744382225">
              <w:marLeft w:val="0"/>
              <w:marRight w:val="0"/>
              <w:marTop w:val="0"/>
              <w:marBottom w:val="0"/>
              <w:divBdr>
                <w:top w:val="none" w:sz="0" w:space="0" w:color="auto"/>
                <w:left w:val="none" w:sz="0" w:space="0" w:color="auto"/>
                <w:bottom w:val="none" w:sz="0" w:space="0" w:color="auto"/>
                <w:right w:val="none" w:sz="0" w:space="0" w:color="auto"/>
              </w:divBdr>
              <w:divsChild>
                <w:div w:id="745614714">
                  <w:marLeft w:val="0"/>
                  <w:marRight w:val="0"/>
                  <w:marTop w:val="0"/>
                  <w:marBottom w:val="0"/>
                  <w:divBdr>
                    <w:top w:val="none" w:sz="0" w:space="0" w:color="auto"/>
                    <w:left w:val="none" w:sz="0" w:space="0" w:color="auto"/>
                    <w:bottom w:val="none" w:sz="0" w:space="0" w:color="auto"/>
                    <w:right w:val="none" w:sz="0" w:space="0" w:color="auto"/>
                  </w:divBdr>
                  <w:divsChild>
                    <w:div w:id="1029648138">
                      <w:marLeft w:val="0"/>
                      <w:marRight w:val="0"/>
                      <w:marTop w:val="0"/>
                      <w:marBottom w:val="0"/>
                      <w:divBdr>
                        <w:top w:val="none" w:sz="0" w:space="0" w:color="auto"/>
                        <w:left w:val="none" w:sz="0" w:space="0" w:color="auto"/>
                        <w:bottom w:val="none" w:sz="0" w:space="0" w:color="auto"/>
                        <w:right w:val="none" w:sz="0" w:space="0" w:color="auto"/>
                      </w:divBdr>
                      <w:divsChild>
                        <w:div w:id="494079142">
                          <w:marLeft w:val="0"/>
                          <w:marRight w:val="0"/>
                          <w:marTop w:val="0"/>
                          <w:marBottom w:val="0"/>
                          <w:divBdr>
                            <w:top w:val="none" w:sz="0" w:space="0" w:color="auto"/>
                            <w:left w:val="none" w:sz="0" w:space="0" w:color="auto"/>
                            <w:bottom w:val="none" w:sz="0" w:space="0" w:color="auto"/>
                            <w:right w:val="none" w:sz="0" w:space="0" w:color="auto"/>
                          </w:divBdr>
                          <w:divsChild>
                            <w:div w:id="526874256">
                              <w:marLeft w:val="0"/>
                              <w:marRight w:val="0"/>
                              <w:marTop w:val="0"/>
                              <w:marBottom w:val="0"/>
                              <w:divBdr>
                                <w:top w:val="none" w:sz="0" w:space="0" w:color="auto"/>
                                <w:left w:val="none" w:sz="0" w:space="0" w:color="auto"/>
                                <w:bottom w:val="none" w:sz="0" w:space="0" w:color="auto"/>
                                <w:right w:val="none" w:sz="0" w:space="0" w:color="auto"/>
                              </w:divBdr>
                              <w:divsChild>
                                <w:div w:id="1668508607">
                                  <w:marLeft w:val="0"/>
                                  <w:marRight w:val="0"/>
                                  <w:marTop w:val="0"/>
                                  <w:marBottom w:val="0"/>
                                  <w:divBdr>
                                    <w:top w:val="none" w:sz="0" w:space="0" w:color="auto"/>
                                    <w:left w:val="none" w:sz="0" w:space="0" w:color="auto"/>
                                    <w:bottom w:val="none" w:sz="0" w:space="0" w:color="auto"/>
                                    <w:right w:val="none" w:sz="0" w:space="0" w:color="auto"/>
                                  </w:divBdr>
                                  <w:divsChild>
                                    <w:div w:id="20950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496260">
      <w:bodyDiv w:val="1"/>
      <w:marLeft w:val="0"/>
      <w:marRight w:val="0"/>
      <w:marTop w:val="0"/>
      <w:marBottom w:val="0"/>
      <w:divBdr>
        <w:top w:val="none" w:sz="0" w:space="0" w:color="auto"/>
        <w:left w:val="none" w:sz="0" w:space="0" w:color="auto"/>
        <w:bottom w:val="none" w:sz="0" w:space="0" w:color="auto"/>
        <w:right w:val="none" w:sz="0" w:space="0" w:color="auto"/>
      </w:divBdr>
    </w:div>
    <w:div w:id="1670140025">
      <w:bodyDiv w:val="1"/>
      <w:marLeft w:val="0"/>
      <w:marRight w:val="0"/>
      <w:marTop w:val="0"/>
      <w:marBottom w:val="0"/>
      <w:divBdr>
        <w:top w:val="none" w:sz="0" w:space="0" w:color="auto"/>
        <w:left w:val="none" w:sz="0" w:space="0" w:color="auto"/>
        <w:bottom w:val="none" w:sz="0" w:space="0" w:color="auto"/>
        <w:right w:val="none" w:sz="0" w:space="0" w:color="auto"/>
      </w:divBdr>
    </w:div>
    <w:div w:id="1684625283">
      <w:bodyDiv w:val="1"/>
      <w:marLeft w:val="0"/>
      <w:marRight w:val="0"/>
      <w:marTop w:val="0"/>
      <w:marBottom w:val="0"/>
      <w:divBdr>
        <w:top w:val="none" w:sz="0" w:space="0" w:color="auto"/>
        <w:left w:val="none" w:sz="0" w:space="0" w:color="auto"/>
        <w:bottom w:val="none" w:sz="0" w:space="0" w:color="auto"/>
        <w:right w:val="none" w:sz="0" w:space="0" w:color="auto"/>
      </w:divBdr>
    </w:div>
    <w:div w:id="1768505520">
      <w:bodyDiv w:val="1"/>
      <w:marLeft w:val="0"/>
      <w:marRight w:val="0"/>
      <w:marTop w:val="0"/>
      <w:marBottom w:val="0"/>
      <w:divBdr>
        <w:top w:val="none" w:sz="0" w:space="0" w:color="auto"/>
        <w:left w:val="none" w:sz="0" w:space="0" w:color="auto"/>
        <w:bottom w:val="none" w:sz="0" w:space="0" w:color="auto"/>
        <w:right w:val="none" w:sz="0" w:space="0" w:color="auto"/>
      </w:divBdr>
    </w:div>
    <w:div w:id="1851333120">
      <w:bodyDiv w:val="1"/>
      <w:marLeft w:val="0"/>
      <w:marRight w:val="0"/>
      <w:marTop w:val="0"/>
      <w:marBottom w:val="0"/>
      <w:divBdr>
        <w:top w:val="none" w:sz="0" w:space="0" w:color="auto"/>
        <w:left w:val="none" w:sz="0" w:space="0" w:color="auto"/>
        <w:bottom w:val="none" w:sz="0" w:space="0" w:color="auto"/>
        <w:right w:val="none" w:sz="0" w:space="0" w:color="auto"/>
      </w:divBdr>
      <w:divsChild>
        <w:div w:id="1150251476">
          <w:marLeft w:val="0"/>
          <w:marRight w:val="0"/>
          <w:marTop w:val="0"/>
          <w:marBottom w:val="0"/>
          <w:divBdr>
            <w:top w:val="none" w:sz="0" w:space="0" w:color="auto"/>
            <w:left w:val="none" w:sz="0" w:space="0" w:color="auto"/>
            <w:bottom w:val="none" w:sz="0" w:space="0" w:color="auto"/>
            <w:right w:val="none" w:sz="0" w:space="0" w:color="auto"/>
          </w:divBdr>
          <w:divsChild>
            <w:div w:id="2101170120">
              <w:marLeft w:val="0"/>
              <w:marRight w:val="0"/>
              <w:marTop w:val="0"/>
              <w:marBottom w:val="0"/>
              <w:divBdr>
                <w:top w:val="none" w:sz="0" w:space="0" w:color="auto"/>
                <w:left w:val="none" w:sz="0" w:space="0" w:color="auto"/>
                <w:bottom w:val="none" w:sz="0" w:space="0" w:color="auto"/>
                <w:right w:val="none" w:sz="0" w:space="0" w:color="auto"/>
              </w:divBdr>
              <w:divsChild>
                <w:div w:id="1569922040">
                  <w:marLeft w:val="0"/>
                  <w:marRight w:val="0"/>
                  <w:marTop w:val="0"/>
                  <w:marBottom w:val="0"/>
                  <w:divBdr>
                    <w:top w:val="none" w:sz="0" w:space="0" w:color="auto"/>
                    <w:left w:val="none" w:sz="0" w:space="0" w:color="auto"/>
                    <w:bottom w:val="none" w:sz="0" w:space="0" w:color="auto"/>
                    <w:right w:val="none" w:sz="0" w:space="0" w:color="auto"/>
                  </w:divBdr>
                  <w:divsChild>
                    <w:div w:id="82461720">
                      <w:marLeft w:val="0"/>
                      <w:marRight w:val="0"/>
                      <w:marTop w:val="0"/>
                      <w:marBottom w:val="0"/>
                      <w:divBdr>
                        <w:top w:val="none" w:sz="0" w:space="0" w:color="auto"/>
                        <w:left w:val="none" w:sz="0" w:space="0" w:color="auto"/>
                        <w:bottom w:val="none" w:sz="0" w:space="0" w:color="auto"/>
                        <w:right w:val="none" w:sz="0" w:space="0" w:color="auto"/>
                      </w:divBdr>
                      <w:divsChild>
                        <w:div w:id="302153186">
                          <w:marLeft w:val="0"/>
                          <w:marRight w:val="0"/>
                          <w:marTop w:val="0"/>
                          <w:marBottom w:val="0"/>
                          <w:divBdr>
                            <w:top w:val="none" w:sz="0" w:space="0" w:color="auto"/>
                            <w:left w:val="none" w:sz="0" w:space="0" w:color="auto"/>
                            <w:bottom w:val="none" w:sz="0" w:space="0" w:color="auto"/>
                            <w:right w:val="none" w:sz="0" w:space="0" w:color="auto"/>
                          </w:divBdr>
                          <w:divsChild>
                            <w:div w:id="557860876">
                              <w:marLeft w:val="0"/>
                              <w:marRight w:val="0"/>
                              <w:marTop w:val="0"/>
                              <w:marBottom w:val="0"/>
                              <w:divBdr>
                                <w:top w:val="none" w:sz="0" w:space="0" w:color="auto"/>
                                <w:left w:val="none" w:sz="0" w:space="0" w:color="auto"/>
                                <w:bottom w:val="none" w:sz="0" w:space="0" w:color="auto"/>
                                <w:right w:val="none" w:sz="0" w:space="0" w:color="auto"/>
                              </w:divBdr>
                              <w:divsChild>
                                <w:div w:id="83573188">
                                  <w:marLeft w:val="0"/>
                                  <w:marRight w:val="0"/>
                                  <w:marTop w:val="0"/>
                                  <w:marBottom w:val="0"/>
                                  <w:divBdr>
                                    <w:top w:val="none" w:sz="0" w:space="0" w:color="auto"/>
                                    <w:left w:val="none" w:sz="0" w:space="0" w:color="auto"/>
                                    <w:bottom w:val="none" w:sz="0" w:space="0" w:color="auto"/>
                                    <w:right w:val="none" w:sz="0" w:space="0" w:color="auto"/>
                                  </w:divBdr>
                                  <w:divsChild>
                                    <w:div w:id="169391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12056">
      <w:bodyDiv w:val="1"/>
      <w:marLeft w:val="0"/>
      <w:marRight w:val="0"/>
      <w:marTop w:val="0"/>
      <w:marBottom w:val="0"/>
      <w:divBdr>
        <w:top w:val="none" w:sz="0" w:space="0" w:color="auto"/>
        <w:left w:val="none" w:sz="0" w:space="0" w:color="auto"/>
        <w:bottom w:val="none" w:sz="0" w:space="0" w:color="auto"/>
        <w:right w:val="none" w:sz="0" w:space="0" w:color="auto"/>
      </w:divBdr>
    </w:div>
    <w:div w:id="1930699751">
      <w:bodyDiv w:val="1"/>
      <w:marLeft w:val="0"/>
      <w:marRight w:val="0"/>
      <w:marTop w:val="0"/>
      <w:marBottom w:val="0"/>
      <w:divBdr>
        <w:top w:val="none" w:sz="0" w:space="0" w:color="auto"/>
        <w:left w:val="none" w:sz="0" w:space="0" w:color="auto"/>
        <w:bottom w:val="none" w:sz="0" w:space="0" w:color="auto"/>
        <w:right w:val="none" w:sz="0" w:space="0" w:color="auto"/>
      </w:divBdr>
    </w:div>
    <w:div w:id="1984460221">
      <w:bodyDiv w:val="1"/>
      <w:marLeft w:val="0"/>
      <w:marRight w:val="0"/>
      <w:marTop w:val="0"/>
      <w:marBottom w:val="0"/>
      <w:divBdr>
        <w:top w:val="none" w:sz="0" w:space="0" w:color="auto"/>
        <w:left w:val="none" w:sz="0" w:space="0" w:color="auto"/>
        <w:bottom w:val="none" w:sz="0" w:space="0" w:color="auto"/>
        <w:right w:val="none" w:sz="0" w:space="0" w:color="auto"/>
      </w:divBdr>
      <w:divsChild>
        <w:div w:id="279343875">
          <w:marLeft w:val="0"/>
          <w:marRight w:val="0"/>
          <w:marTop w:val="0"/>
          <w:marBottom w:val="0"/>
          <w:divBdr>
            <w:top w:val="none" w:sz="0" w:space="0" w:color="auto"/>
            <w:left w:val="none" w:sz="0" w:space="0" w:color="auto"/>
            <w:bottom w:val="none" w:sz="0" w:space="0" w:color="auto"/>
            <w:right w:val="none" w:sz="0" w:space="0" w:color="auto"/>
          </w:divBdr>
          <w:divsChild>
            <w:div w:id="711466460">
              <w:marLeft w:val="0"/>
              <w:marRight w:val="0"/>
              <w:marTop w:val="0"/>
              <w:marBottom w:val="0"/>
              <w:divBdr>
                <w:top w:val="none" w:sz="0" w:space="0" w:color="auto"/>
                <w:left w:val="none" w:sz="0" w:space="0" w:color="auto"/>
                <w:bottom w:val="none" w:sz="0" w:space="0" w:color="auto"/>
                <w:right w:val="none" w:sz="0" w:space="0" w:color="auto"/>
              </w:divBdr>
              <w:divsChild>
                <w:div w:id="428698949">
                  <w:marLeft w:val="0"/>
                  <w:marRight w:val="0"/>
                  <w:marTop w:val="0"/>
                  <w:marBottom w:val="0"/>
                  <w:divBdr>
                    <w:top w:val="none" w:sz="0" w:space="0" w:color="auto"/>
                    <w:left w:val="none" w:sz="0" w:space="0" w:color="auto"/>
                    <w:bottom w:val="none" w:sz="0" w:space="0" w:color="auto"/>
                    <w:right w:val="none" w:sz="0" w:space="0" w:color="auto"/>
                  </w:divBdr>
                  <w:divsChild>
                    <w:div w:id="976376979">
                      <w:marLeft w:val="0"/>
                      <w:marRight w:val="0"/>
                      <w:marTop w:val="0"/>
                      <w:marBottom w:val="0"/>
                      <w:divBdr>
                        <w:top w:val="none" w:sz="0" w:space="0" w:color="auto"/>
                        <w:left w:val="none" w:sz="0" w:space="0" w:color="auto"/>
                        <w:bottom w:val="none" w:sz="0" w:space="0" w:color="auto"/>
                        <w:right w:val="none" w:sz="0" w:space="0" w:color="auto"/>
                      </w:divBdr>
                      <w:divsChild>
                        <w:div w:id="1845703485">
                          <w:marLeft w:val="0"/>
                          <w:marRight w:val="0"/>
                          <w:marTop w:val="0"/>
                          <w:marBottom w:val="0"/>
                          <w:divBdr>
                            <w:top w:val="none" w:sz="0" w:space="0" w:color="auto"/>
                            <w:left w:val="none" w:sz="0" w:space="0" w:color="auto"/>
                            <w:bottom w:val="none" w:sz="0" w:space="0" w:color="auto"/>
                            <w:right w:val="none" w:sz="0" w:space="0" w:color="auto"/>
                          </w:divBdr>
                          <w:divsChild>
                            <w:div w:id="1263997119">
                              <w:marLeft w:val="0"/>
                              <w:marRight w:val="0"/>
                              <w:marTop w:val="0"/>
                              <w:marBottom w:val="0"/>
                              <w:divBdr>
                                <w:top w:val="none" w:sz="0" w:space="0" w:color="auto"/>
                                <w:left w:val="none" w:sz="0" w:space="0" w:color="auto"/>
                                <w:bottom w:val="none" w:sz="0" w:space="0" w:color="auto"/>
                                <w:right w:val="none" w:sz="0" w:space="0" w:color="auto"/>
                              </w:divBdr>
                              <w:divsChild>
                                <w:div w:id="128518383">
                                  <w:marLeft w:val="0"/>
                                  <w:marRight w:val="0"/>
                                  <w:marTop w:val="0"/>
                                  <w:marBottom w:val="0"/>
                                  <w:divBdr>
                                    <w:top w:val="none" w:sz="0" w:space="0" w:color="auto"/>
                                    <w:left w:val="none" w:sz="0" w:space="0" w:color="auto"/>
                                    <w:bottom w:val="none" w:sz="0" w:space="0" w:color="auto"/>
                                    <w:right w:val="none" w:sz="0" w:space="0" w:color="auto"/>
                                  </w:divBdr>
                                  <w:divsChild>
                                    <w:div w:id="10180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055480">
      <w:bodyDiv w:val="1"/>
      <w:marLeft w:val="0"/>
      <w:marRight w:val="0"/>
      <w:marTop w:val="0"/>
      <w:marBottom w:val="0"/>
      <w:divBdr>
        <w:top w:val="none" w:sz="0" w:space="0" w:color="auto"/>
        <w:left w:val="none" w:sz="0" w:space="0" w:color="auto"/>
        <w:bottom w:val="none" w:sz="0" w:space="0" w:color="auto"/>
        <w:right w:val="none" w:sz="0" w:space="0" w:color="auto"/>
      </w:divBdr>
    </w:div>
    <w:div w:id="2071229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romandel.bi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FA548-51BF-4F29-BBCD-9C0AFC12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5</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MSPL</dc:creator>
  <cp:keywords/>
  <cp:lastModifiedBy>VinodakumarP-Asst.Manager-Regulatory Affairs-HYD-Coromandel</cp:lastModifiedBy>
  <cp:revision>280</cp:revision>
  <cp:lastPrinted>2024-12-18T08:01:00Z</cp:lastPrinted>
  <dcterms:created xsi:type="dcterms:W3CDTF">2025-02-24T10:27:00Z</dcterms:created>
  <dcterms:modified xsi:type="dcterms:W3CDTF">2026-02-10T05:28:00Z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Microsoft® Word for Microsoft 365</vt:lpwstr>
  </property>
  <property fmtid="{D5CDD505-2E9C-101B-9397-08002B2CF9AE}" pid="4" name="LastSaved">
    <vt:filetime>2024-12-11T00:00:00Z</vt:filetime>
  </property>
</Properties>
</file>